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F66B" w14:textId="4889D1FC" w:rsidR="00D95F7A" w:rsidRPr="00A710DB" w:rsidRDefault="00D95F7A" w:rsidP="00D95F7A">
      <w:pPr>
        <w:jc w:val="center"/>
        <w:rPr>
          <w:rFonts w:ascii="Times New Roman" w:hAnsi="Times New Roman" w:cs="Times New Roman"/>
          <w:b/>
          <w:bCs/>
          <w:sz w:val="48"/>
          <w:szCs w:val="48"/>
        </w:rPr>
      </w:pPr>
      <w:r>
        <w:rPr>
          <w:rFonts w:ascii="Times New Roman" w:hAnsi="Times New Roman" w:cs="Times New Roman"/>
          <w:noProof/>
          <w:sz w:val="48"/>
          <w:szCs w:val="48"/>
          <w:lang w:eastAsia="el-GR"/>
        </w:rPr>
        <w:drawing>
          <wp:inline distT="0" distB="0" distL="0" distR="0" wp14:anchorId="59A2C249" wp14:editId="0D45C456">
            <wp:extent cx="3870960" cy="1150620"/>
            <wp:effectExtent l="0" t="0" r="0" b="0"/>
            <wp:docPr id="1" name="Εικόνα 1" descr="ihu-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logo-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960" cy="1150620"/>
                    </a:xfrm>
                    <a:prstGeom prst="rect">
                      <a:avLst/>
                    </a:prstGeom>
                    <a:noFill/>
                    <a:ln>
                      <a:noFill/>
                    </a:ln>
                  </pic:spPr>
                </pic:pic>
              </a:graphicData>
            </a:graphic>
          </wp:inline>
        </w:drawing>
      </w:r>
    </w:p>
    <w:p w14:paraId="57DC5BD5" w14:textId="77777777" w:rsidR="00D95F7A" w:rsidRPr="00A710DB" w:rsidRDefault="00D95F7A" w:rsidP="00D95F7A">
      <w:pPr>
        <w:jc w:val="center"/>
        <w:rPr>
          <w:rFonts w:ascii="Times New Roman" w:hAnsi="Times New Roman" w:cs="Times New Roman"/>
          <w:b/>
          <w:bCs/>
          <w:color w:val="1F4E79"/>
          <w:sz w:val="46"/>
          <w:szCs w:val="46"/>
        </w:rPr>
      </w:pPr>
    </w:p>
    <w:p w14:paraId="3BBBE90C" w14:textId="77777777" w:rsidR="00D95F7A" w:rsidRPr="00A710DB" w:rsidRDefault="00D95F7A" w:rsidP="00D95F7A">
      <w:pPr>
        <w:spacing w:line="240" w:lineRule="auto"/>
        <w:jc w:val="center"/>
        <w:rPr>
          <w:rFonts w:ascii="Times New Roman" w:hAnsi="Times New Roman" w:cs="Times New Roman"/>
          <w:color w:val="173A59"/>
          <w:sz w:val="46"/>
          <w:szCs w:val="46"/>
        </w:rPr>
      </w:pPr>
      <w:r w:rsidRPr="00A710DB">
        <w:rPr>
          <w:rFonts w:ascii="Times New Roman" w:hAnsi="Times New Roman" w:cs="Times New Roman"/>
          <w:color w:val="173A59"/>
          <w:sz w:val="46"/>
          <w:szCs w:val="46"/>
        </w:rPr>
        <w:t>ΣΧΟΛΗ ΜΗΧΑΝΙΚΩΝ</w:t>
      </w:r>
    </w:p>
    <w:p w14:paraId="32E85610" w14:textId="77777777" w:rsidR="00D95F7A" w:rsidRPr="00A710DB" w:rsidRDefault="00D95F7A" w:rsidP="00D95F7A">
      <w:pPr>
        <w:jc w:val="center"/>
        <w:rPr>
          <w:rFonts w:ascii="Times New Roman" w:hAnsi="Times New Roman" w:cs="Times New Roman"/>
          <w:b/>
          <w:bCs/>
          <w:color w:val="173A59"/>
          <w:sz w:val="46"/>
          <w:szCs w:val="46"/>
        </w:rPr>
      </w:pPr>
      <w:r w:rsidRPr="00A710DB">
        <w:rPr>
          <w:rFonts w:ascii="Times New Roman" w:hAnsi="Times New Roman" w:cs="Times New Roman"/>
          <w:b/>
          <w:bCs/>
          <w:color w:val="173A59"/>
          <w:sz w:val="46"/>
          <w:szCs w:val="46"/>
        </w:rPr>
        <w:t xml:space="preserve">ΤΜΗΜΑ ΜΗΧΑΝΙΚΩΝ </w:t>
      </w:r>
      <w:r>
        <w:rPr>
          <w:rFonts w:ascii="Times New Roman" w:hAnsi="Times New Roman" w:cs="Times New Roman"/>
          <w:b/>
          <w:bCs/>
          <w:color w:val="173A59"/>
          <w:sz w:val="46"/>
          <w:szCs w:val="46"/>
        </w:rPr>
        <w:t>ΠΕΡΙΒΑΛΛΟΝΤΟΣ</w:t>
      </w:r>
    </w:p>
    <w:p w14:paraId="4A3B6D93" w14:textId="77777777" w:rsidR="0093175C" w:rsidRPr="00A710DB" w:rsidRDefault="0093175C" w:rsidP="0093175C">
      <w:pPr>
        <w:autoSpaceDE w:val="0"/>
        <w:autoSpaceDN w:val="0"/>
        <w:adjustRightInd w:val="0"/>
        <w:spacing w:after="0" w:line="240" w:lineRule="auto"/>
        <w:jc w:val="center"/>
        <w:rPr>
          <w:rFonts w:ascii="Times New Roman" w:hAnsi="Times New Roman" w:cs="Times New Roman"/>
          <w:color w:val="173A59"/>
          <w:sz w:val="48"/>
          <w:szCs w:val="48"/>
        </w:rPr>
      </w:pPr>
    </w:p>
    <w:p w14:paraId="64E77CDD" w14:textId="77777777" w:rsidR="0093175C" w:rsidRDefault="0093175C" w:rsidP="0093175C">
      <w:pPr>
        <w:autoSpaceDE w:val="0"/>
        <w:autoSpaceDN w:val="0"/>
        <w:adjustRightInd w:val="0"/>
        <w:spacing w:after="0" w:line="240" w:lineRule="auto"/>
        <w:jc w:val="center"/>
        <w:rPr>
          <w:rFonts w:ascii="Times New Roman" w:hAnsi="Times New Roman" w:cs="Times New Roman"/>
          <w:color w:val="173A59"/>
          <w:sz w:val="48"/>
          <w:szCs w:val="48"/>
        </w:rPr>
      </w:pPr>
      <w:r w:rsidRPr="005D4728">
        <w:rPr>
          <w:rFonts w:ascii="Times New Roman" w:eastAsia="Times New Roman" w:hAnsi="Times New Roman" w:cs="Times New Roman"/>
          <w:noProof/>
          <w:sz w:val="20"/>
          <w:szCs w:val="20"/>
          <w:lang w:val="en-GB" w:eastAsia="el-GR"/>
        </w:rPr>
        <w:drawing>
          <wp:anchor distT="0" distB="0" distL="114300" distR="114300" simplePos="0" relativeHeight="251657216" behindDoc="1" locked="0" layoutInCell="1" allowOverlap="1" wp14:anchorId="7F8FADFF" wp14:editId="46130799">
            <wp:simplePos x="0" y="0"/>
            <wp:positionH relativeFrom="column">
              <wp:posOffset>2590800</wp:posOffset>
            </wp:positionH>
            <wp:positionV relativeFrom="paragraph">
              <wp:posOffset>83820</wp:posOffset>
            </wp:positionV>
            <wp:extent cx="1129030" cy="1261745"/>
            <wp:effectExtent l="0" t="0" r="0" b="0"/>
            <wp:wrapTight wrapText="bothSides">
              <wp:wrapPolygon edited="0">
                <wp:start x="8747" y="326"/>
                <wp:lineTo x="4738" y="2609"/>
                <wp:lineTo x="2187" y="4892"/>
                <wp:lineTo x="1822" y="7501"/>
                <wp:lineTo x="2187" y="13045"/>
                <wp:lineTo x="8018" y="16632"/>
                <wp:lineTo x="3645" y="16958"/>
                <wp:lineTo x="1822" y="17610"/>
                <wp:lineTo x="1822" y="20219"/>
                <wp:lineTo x="19681" y="20219"/>
                <wp:lineTo x="20045" y="17937"/>
                <wp:lineTo x="17129" y="16958"/>
                <wp:lineTo x="13485" y="16632"/>
                <wp:lineTo x="20045" y="13045"/>
                <wp:lineTo x="20045" y="4892"/>
                <wp:lineTo x="14943" y="1304"/>
                <wp:lineTo x="12756" y="326"/>
                <wp:lineTo x="8747" y="326"/>
              </wp:wrapPolygon>
            </wp:wrapTight>
            <wp:docPr id="4" name="Εικόνα 4"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cie.teithe.gr/wp-content/uploads/2020/07/Logo_1_Kathet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E09AC" w14:textId="77777777" w:rsidR="0093175C" w:rsidRDefault="0093175C" w:rsidP="0093175C">
      <w:pPr>
        <w:autoSpaceDE w:val="0"/>
        <w:autoSpaceDN w:val="0"/>
        <w:adjustRightInd w:val="0"/>
        <w:spacing w:after="0" w:line="240" w:lineRule="auto"/>
        <w:jc w:val="center"/>
        <w:rPr>
          <w:rFonts w:ascii="Times New Roman" w:hAnsi="Times New Roman" w:cs="Times New Roman"/>
          <w:color w:val="173A59"/>
          <w:sz w:val="48"/>
          <w:szCs w:val="48"/>
        </w:rPr>
      </w:pPr>
    </w:p>
    <w:p w14:paraId="72B5C7B9" w14:textId="77777777" w:rsidR="0093175C" w:rsidRDefault="0093175C" w:rsidP="0093175C">
      <w:pPr>
        <w:autoSpaceDE w:val="0"/>
        <w:autoSpaceDN w:val="0"/>
        <w:adjustRightInd w:val="0"/>
        <w:spacing w:after="0" w:line="240" w:lineRule="auto"/>
        <w:jc w:val="center"/>
        <w:rPr>
          <w:rFonts w:ascii="Times New Roman" w:hAnsi="Times New Roman" w:cs="Times New Roman"/>
          <w:color w:val="173A59"/>
          <w:sz w:val="48"/>
          <w:szCs w:val="48"/>
        </w:rPr>
      </w:pPr>
    </w:p>
    <w:p w14:paraId="42BC05E8" w14:textId="77777777" w:rsidR="0093175C" w:rsidRPr="0040181B" w:rsidRDefault="0093175C" w:rsidP="0093175C">
      <w:pPr>
        <w:autoSpaceDE w:val="0"/>
        <w:autoSpaceDN w:val="0"/>
        <w:adjustRightInd w:val="0"/>
        <w:spacing w:after="0" w:line="240" w:lineRule="auto"/>
        <w:jc w:val="center"/>
        <w:rPr>
          <w:rFonts w:ascii="Times New Roman" w:hAnsi="Times New Roman" w:cs="Times New Roman"/>
          <w:color w:val="173A59"/>
          <w:sz w:val="48"/>
          <w:szCs w:val="48"/>
        </w:rPr>
      </w:pPr>
    </w:p>
    <w:p w14:paraId="163A8273" w14:textId="77777777" w:rsidR="00D95F7A" w:rsidRPr="00A710DB" w:rsidRDefault="00D95F7A" w:rsidP="00D95F7A">
      <w:pPr>
        <w:autoSpaceDE w:val="0"/>
        <w:autoSpaceDN w:val="0"/>
        <w:adjustRightInd w:val="0"/>
        <w:spacing w:after="0" w:line="240" w:lineRule="auto"/>
        <w:jc w:val="center"/>
        <w:rPr>
          <w:rFonts w:ascii="Times New Roman" w:hAnsi="Times New Roman" w:cs="Times New Roman"/>
          <w:color w:val="173A59"/>
          <w:sz w:val="48"/>
          <w:szCs w:val="48"/>
        </w:rPr>
      </w:pPr>
    </w:p>
    <w:p w14:paraId="2738ECA8" w14:textId="4A722332" w:rsidR="00D95F7A" w:rsidRPr="00A710DB" w:rsidRDefault="00D95F7A" w:rsidP="00D95F7A">
      <w:pPr>
        <w:spacing w:line="240" w:lineRule="auto"/>
        <w:jc w:val="center"/>
        <w:rPr>
          <w:rFonts w:ascii="Times New Roman" w:hAnsi="Times New Roman" w:cs="Times New Roman"/>
          <w:color w:val="1F4E79"/>
          <w:sz w:val="46"/>
          <w:szCs w:val="46"/>
        </w:rPr>
      </w:pPr>
      <w:r>
        <w:rPr>
          <w:rFonts w:ascii="Times New Roman" w:hAnsi="Times New Roman" w:cs="Times New Roman"/>
          <w:noProof/>
          <w:color w:val="1F4E79"/>
          <w:sz w:val="48"/>
          <w:szCs w:val="48"/>
          <w:lang w:eastAsia="el-GR"/>
        </w:rPr>
        <mc:AlternateContent>
          <mc:Choice Requires="wps">
            <w:drawing>
              <wp:inline distT="0" distB="0" distL="0" distR="0" wp14:anchorId="0E11BD95" wp14:editId="259B1B46">
                <wp:extent cx="6120765" cy="2124075"/>
                <wp:effectExtent l="19050" t="19050" r="13335" b="19050"/>
                <wp:docPr id="5" name="Ορθογώνιο: Στρογγύλεμα γωνιών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2124075"/>
                        </a:xfrm>
                        <a:prstGeom prst="roundRect">
                          <a:avLst>
                            <a:gd name="adj" fmla="val 16667"/>
                          </a:avLst>
                        </a:prstGeom>
                        <a:solidFill>
                          <a:srgbClr val="FFFFFF"/>
                        </a:solidFill>
                        <a:ln w="25400">
                          <a:solidFill>
                            <a:srgbClr val="173A59"/>
                          </a:solidFill>
                          <a:miter lim="800000"/>
                          <a:headEnd/>
                          <a:tailEnd/>
                        </a:ln>
                      </wps:spPr>
                      <wps:txbx>
                        <w:txbxContent>
                          <w:p w14:paraId="0E6EB67C" w14:textId="57970EA6" w:rsidR="00D95F7A" w:rsidRPr="00D95F7A" w:rsidRDefault="00D95F7A" w:rsidP="00D95F7A">
                            <w:pPr>
                              <w:jc w:val="center"/>
                              <w:rPr>
                                <w:rFonts w:ascii="Times New Roman" w:eastAsia="Calibri" w:hAnsi="Times New Roman" w:cs="Times New Roman"/>
                                <w:b/>
                                <w:bCs/>
                                <w:color w:val="173A59"/>
                                <w:sz w:val="40"/>
                                <w:szCs w:val="40"/>
                              </w:rPr>
                            </w:pPr>
                            <w:r w:rsidRPr="00D95F7A">
                              <w:rPr>
                                <w:rFonts w:ascii="Times New Roman" w:eastAsia="Calibri" w:hAnsi="Times New Roman" w:cs="Times New Roman"/>
                                <w:b/>
                                <w:bCs/>
                                <w:color w:val="173A59"/>
                                <w:sz w:val="40"/>
                                <w:szCs w:val="40"/>
                              </w:rPr>
                              <w:t>Κανονισμός Σπουδών, Κινητικότητας, Εκπόνησης Εργασιών</w:t>
                            </w:r>
                          </w:p>
                        </w:txbxContent>
                      </wps:txbx>
                      <wps:bodyPr rot="0" vert="horz" wrap="square" lIns="108000" tIns="45720" rIns="91440" bIns="45720" anchor="ctr" anchorCtr="0" upright="1">
                        <a:noAutofit/>
                      </wps:bodyPr>
                    </wps:wsp>
                  </a:graphicData>
                </a:graphic>
              </wp:inline>
            </w:drawing>
          </mc:Choice>
          <mc:Fallback>
            <w:pict>
              <v:roundrect w14:anchorId="0E11BD95" id="Ορθογώνιο: Στρογγύλεμα γωνιών 5" o:spid="_x0000_s1026" style="width:481.95pt;height:16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" strokecolor="#173a59" strokeweight="2pt">
                <v:stroke joinstyle="miter"/>
                <v:textbox inset="3mm">
                  <w:txbxContent>
                    <w:p w14:paraId="0E6EB67C" w14:textId="57970EA6" w:rsidR="00D95F7A" w:rsidRPr="00D95F7A" w:rsidRDefault="00D95F7A" w:rsidP="00D95F7A">
                      <w:pPr>
                        <w:jc w:val="center"/>
                        <w:rPr>
                          <w:rFonts w:ascii="Times New Roman" w:eastAsia="Calibri" w:hAnsi="Times New Roman" w:cs="Times New Roman"/>
                          <w:b/>
                          <w:bCs/>
                          <w:color w:val="173A59"/>
                          <w:sz w:val="40"/>
                          <w:szCs w:val="40"/>
                        </w:rPr>
                      </w:pPr>
                      <w:r w:rsidRPr="00D95F7A">
                        <w:rPr>
                          <w:rFonts w:ascii="Times New Roman" w:eastAsia="Calibri" w:hAnsi="Times New Roman" w:cs="Times New Roman"/>
                          <w:b/>
                          <w:bCs/>
                          <w:color w:val="173A59"/>
                          <w:sz w:val="40"/>
                          <w:szCs w:val="40"/>
                        </w:rPr>
                        <w:t>Κανονισμός Σπουδών, Κινητικότητας, Εκπόνησης Εργασιών</w:t>
                      </w:r>
                    </w:p>
                  </w:txbxContent>
                </v:textbox>
                <w10:anchorlock/>
              </v:roundrect>
            </w:pict>
          </mc:Fallback>
        </mc:AlternateContent>
      </w:r>
    </w:p>
    <w:p w14:paraId="4DDBA69F" w14:textId="77777777" w:rsidR="00D95F7A" w:rsidRPr="00A710DB" w:rsidRDefault="00D95F7A" w:rsidP="00D95F7A">
      <w:pPr>
        <w:spacing w:line="240" w:lineRule="auto"/>
        <w:jc w:val="center"/>
        <w:rPr>
          <w:rFonts w:ascii="Times New Roman" w:hAnsi="Times New Roman" w:cs="Times New Roman"/>
          <w:color w:val="173A59"/>
          <w:sz w:val="46"/>
          <w:szCs w:val="46"/>
        </w:rPr>
      </w:pPr>
    </w:p>
    <w:p w14:paraId="7E940770" w14:textId="77777777" w:rsidR="00D95F7A" w:rsidRPr="00A710DB" w:rsidRDefault="00D95F7A" w:rsidP="00D95F7A">
      <w:pPr>
        <w:spacing w:line="240" w:lineRule="auto"/>
        <w:jc w:val="center"/>
        <w:rPr>
          <w:rFonts w:ascii="Times New Roman" w:hAnsi="Times New Roman" w:cs="Times New Roman"/>
          <w:color w:val="173A59"/>
          <w:sz w:val="46"/>
          <w:szCs w:val="46"/>
        </w:rPr>
      </w:pPr>
    </w:p>
    <w:p w14:paraId="0FEE4030" w14:textId="77777777" w:rsidR="00D95F7A" w:rsidRPr="00A710DB" w:rsidRDefault="00D95F7A" w:rsidP="00D95F7A">
      <w:pPr>
        <w:spacing w:line="240" w:lineRule="auto"/>
        <w:jc w:val="center"/>
        <w:rPr>
          <w:rFonts w:ascii="Times New Roman" w:hAnsi="Times New Roman" w:cs="Times New Roman"/>
          <w:color w:val="173A59"/>
          <w:sz w:val="46"/>
          <w:szCs w:val="46"/>
        </w:rPr>
      </w:pPr>
    </w:p>
    <w:p w14:paraId="3144DA0A" w14:textId="734928CD" w:rsidR="0040181B" w:rsidRPr="00D95F7A" w:rsidRDefault="0040181B" w:rsidP="00D95F7A">
      <w:pPr>
        <w:spacing w:line="240" w:lineRule="auto"/>
        <w:jc w:val="center"/>
        <w:rPr>
          <w:rFonts w:ascii="Times New Roman" w:hAnsi="Times New Roman" w:cs="Times New Roman"/>
          <w:color w:val="173A59"/>
          <w:sz w:val="46"/>
          <w:szCs w:val="48"/>
        </w:rPr>
      </w:pPr>
    </w:p>
    <w:p w14:paraId="29C89D0B" w14:textId="77777777" w:rsidR="00B97224" w:rsidRPr="00337135" w:rsidRDefault="00B97224" w:rsidP="00A710DB">
      <w:pPr>
        <w:jc w:val="center"/>
        <w:rPr>
          <w:rFonts w:cstheme="minorHAnsi"/>
          <w:b/>
          <w:bCs/>
        </w:rPr>
      </w:pPr>
    </w:p>
    <w:p w14:paraId="57D0DC17" w14:textId="52746BBD" w:rsidR="00A710DB" w:rsidRPr="007A7CB3" w:rsidRDefault="003C4D98" w:rsidP="00A710DB">
      <w:pPr>
        <w:jc w:val="center"/>
        <w:rPr>
          <w:rFonts w:cstheme="minorHAnsi"/>
          <w:b/>
          <w:bCs/>
          <w:sz w:val="32"/>
          <w:szCs w:val="32"/>
        </w:rPr>
      </w:pPr>
      <w:r w:rsidRPr="007A7CB3">
        <w:rPr>
          <w:rFonts w:cstheme="minorHAnsi"/>
          <w:b/>
          <w:bCs/>
          <w:sz w:val="32"/>
          <w:szCs w:val="32"/>
        </w:rPr>
        <w:lastRenderedPageBreak/>
        <w:t xml:space="preserve">Κανονισμός </w:t>
      </w:r>
      <w:r w:rsidR="00D10EF7" w:rsidRPr="007A7CB3">
        <w:rPr>
          <w:rFonts w:cstheme="minorHAnsi"/>
          <w:b/>
          <w:bCs/>
          <w:sz w:val="32"/>
          <w:szCs w:val="32"/>
        </w:rPr>
        <w:t>Σ</w:t>
      </w:r>
      <w:r w:rsidRPr="007A7CB3">
        <w:rPr>
          <w:rFonts w:cstheme="minorHAnsi"/>
          <w:b/>
          <w:bCs/>
          <w:sz w:val="32"/>
          <w:szCs w:val="32"/>
        </w:rPr>
        <w:t xml:space="preserve">πουδών, </w:t>
      </w:r>
      <w:r w:rsidR="00D10EF7" w:rsidRPr="007A7CB3">
        <w:rPr>
          <w:rFonts w:cstheme="minorHAnsi"/>
          <w:b/>
          <w:bCs/>
          <w:sz w:val="32"/>
          <w:szCs w:val="32"/>
        </w:rPr>
        <w:t>Κ</w:t>
      </w:r>
      <w:r w:rsidRPr="007A7CB3">
        <w:rPr>
          <w:rFonts w:cstheme="minorHAnsi"/>
          <w:b/>
          <w:bCs/>
          <w:sz w:val="32"/>
          <w:szCs w:val="32"/>
        </w:rPr>
        <w:t xml:space="preserve">ινητικότητας, </w:t>
      </w:r>
      <w:r w:rsidR="00D10EF7" w:rsidRPr="007A7CB3">
        <w:rPr>
          <w:rFonts w:cstheme="minorHAnsi"/>
          <w:b/>
          <w:bCs/>
          <w:sz w:val="32"/>
          <w:szCs w:val="32"/>
        </w:rPr>
        <w:t>Ε</w:t>
      </w:r>
      <w:r w:rsidRPr="007A7CB3">
        <w:rPr>
          <w:rFonts w:cstheme="minorHAnsi"/>
          <w:b/>
          <w:bCs/>
          <w:sz w:val="32"/>
          <w:szCs w:val="32"/>
        </w:rPr>
        <w:t xml:space="preserve">κπόνησης </w:t>
      </w:r>
      <w:r w:rsidR="00D10EF7" w:rsidRPr="007A7CB3">
        <w:rPr>
          <w:rFonts w:cstheme="minorHAnsi"/>
          <w:b/>
          <w:bCs/>
          <w:sz w:val="32"/>
          <w:szCs w:val="32"/>
        </w:rPr>
        <w:t>Ε</w:t>
      </w:r>
      <w:r w:rsidRPr="007A7CB3">
        <w:rPr>
          <w:rFonts w:cstheme="minorHAnsi"/>
          <w:b/>
          <w:bCs/>
          <w:sz w:val="32"/>
          <w:szCs w:val="32"/>
        </w:rPr>
        <w:t>ργασιών</w:t>
      </w:r>
    </w:p>
    <w:p w14:paraId="481A0C66" w14:textId="00FCFA18" w:rsidR="003C4D98" w:rsidRPr="00337135" w:rsidRDefault="003C4D98" w:rsidP="002B0502">
      <w:pPr>
        <w:pStyle w:val="Default"/>
        <w:jc w:val="both"/>
        <w:rPr>
          <w:rFonts w:asciiTheme="minorHAnsi" w:hAnsiTheme="minorHAnsi" w:cstheme="minorHAnsi"/>
          <w:sz w:val="22"/>
          <w:szCs w:val="22"/>
        </w:rPr>
      </w:pPr>
    </w:p>
    <w:p w14:paraId="041308EB" w14:textId="71B5D704" w:rsidR="003C4D98" w:rsidRPr="00B96DC4" w:rsidRDefault="00282FE5" w:rsidP="00282FE5">
      <w:pPr>
        <w:pStyle w:val="Default"/>
        <w:jc w:val="center"/>
        <w:rPr>
          <w:rFonts w:asciiTheme="minorHAnsi" w:hAnsiTheme="minorHAnsi" w:cstheme="minorHAnsi"/>
          <w:b/>
          <w:bCs/>
          <w:sz w:val="28"/>
          <w:szCs w:val="28"/>
        </w:rPr>
      </w:pPr>
      <w:r w:rsidRPr="00B96DC4">
        <w:rPr>
          <w:rFonts w:asciiTheme="minorHAnsi" w:hAnsiTheme="minorHAnsi" w:cstheme="minorHAnsi"/>
          <w:b/>
          <w:bCs/>
          <w:sz w:val="28"/>
          <w:szCs w:val="28"/>
        </w:rPr>
        <w:t xml:space="preserve">Α. </w:t>
      </w:r>
      <w:r w:rsidR="003C4D98" w:rsidRPr="00B96DC4">
        <w:rPr>
          <w:rFonts w:asciiTheme="minorHAnsi" w:hAnsiTheme="minorHAnsi" w:cstheme="minorHAnsi"/>
          <w:b/>
          <w:bCs/>
          <w:sz w:val="28"/>
          <w:szCs w:val="28"/>
        </w:rPr>
        <w:t>Κ</w:t>
      </w:r>
      <w:r w:rsidR="00D10EF7" w:rsidRPr="00B96DC4">
        <w:rPr>
          <w:rFonts w:asciiTheme="minorHAnsi" w:hAnsiTheme="minorHAnsi" w:cstheme="minorHAnsi"/>
          <w:b/>
          <w:bCs/>
          <w:sz w:val="28"/>
          <w:szCs w:val="28"/>
        </w:rPr>
        <w:t>ΑΝΟΝΙΣΜΟΣ ΣΠΟΥΔΩΝ</w:t>
      </w:r>
    </w:p>
    <w:p w14:paraId="6327BFB7" w14:textId="77777777" w:rsidR="00030621" w:rsidRDefault="00030621" w:rsidP="00346210">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Άρθρο 1</w:t>
      </w:r>
    </w:p>
    <w:p w14:paraId="341085C2" w14:textId="055CC8EC" w:rsidR="008B3299" w:rsidRPr="00337135" w:rsidRDefault="008B3299" w:rsidP="00346210">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Διαδικασία </w:t>
      </w:r>
      <w:r w:rsidR="00346210">
        <w:rPr>
          <w:rFonts w:asciiTheme="minorHAnsi" w:hAnsiTheme="minorHAnsi" w:cstheme="minorHAnsi"/>
          <w:b/>
          <w:sz w:val="22"/>
          <w:szCs w:val="22"/>
        </w:rPr>
        <w:t>Ε</w:t>
      </w:r>
      <w:r w:rsidRPr="00337135">
        <w:rPr>
          <w:rFonts w:asciiTheme="minorHAnsi" w:hAnsiTheme="minorHAnsi" w:cstheme="minorHAnsi"/>
          <w:b/>
          <w:sz w:val="22"/>
          <w:szCs w:val="22"/>
        </w:rPr>
        <w:t>γγραφής</w:t>
      </w:r>
    </w:p>
    <w:p w14:paraId="78E82AF4" w14:textId="3DEEE920" w:rsidR="008B3299" w:rsidRPr="00337135" w:rsidRDefault="008B3299" w:rsidP="00346210">
      <w:pPr>
        <w:pStyle w:val="Default"/>
        <w:spacing w:before="120" w:line="300" w:lineRule="exact"/>
        <w:jc w:val="both"/>
        <w:rPr>
          <w:rFonts w:asciiTheme="minorHAnsi" w:hAnsiTheme="minorHAnsi" w:cstheme="minorHAnsi"/>
          <w:sz w:val="22"/>
          <w:szCs w:val="22"/>
        </w:rPr>
      </w:pPr>
      <w:r w:rsidRPr="00337135">
        <w:rPr>
          <w:rFonts w:asciiTheme="minorHAnsi" w:hAnsiTheme="minorHAnsi" w:cstheme="minorHAnsi"/>
          <w:sz w:val="22"/>
          <w:szCs w:val="22"/>
        </w:rPr>
        <w:t>Φοιτητές των Α.Ε.Ι. γίνονται όσοι εγγράφονται σ</w:t>
      </w:r>
      <w:r w:rsidR="00030621">
        <w:rPr>
          <w:rFonts w:asciiTheme="minorHAnsi" w:hAnsiTheme="minorHAnsi" w:cstheme="minorHAnsi"/>
          <w:sz w:val="22"/>
          <w:szCs w:val="22"/>
        </w:rPr>
        <w:t>’</w:t>
      </w:r>
      <w:r w:rsidRPr="00337135">
        <w:rPr>
          <w:rFonts w:asciiTheme="minorHAnsi" w:hAnsiTheme="minorHAnsi" w:cstheme="minorHAnsi"/>
          <w:sz w:val="22"/>
          <w:szCs w:val="22"/>
        </w:rPr>
        <w:t xml:space="preserve"> αυτά μετά την επιτυχία </w:t>
      </w:r>
      <w:r w:rsidR="00030621">
        <w:rPr>
          <w:rFonts w:asciiTheme="minorHAnsi" w:hAnsiTheme="minorHAnsi" w:cstheme="minorHAnsi"/>
          <w:sz w:val="22"/>
          <w:szCs w:val="22"/>
        </w:rPr>
        <w:t>τις</w:t>
      </w:r>
      <w:r w:rsidRPr="00337135">
        <w:rPr>
          <w:rFonts w:asciiTheme="minorHAnsi" w:hAnsiTheme="minorHAnsi" w:cstheme="minorHAnsi"/>
          <w:sz w:val="22"/>
          <w:szCs w:val="22"/>
        </w:rPr>
        <w:t xml:space="preserve"> Πανελλαδικές Εξετάσεις ή μετά από μετεγγραφή ή κατάταξη, σύμφωνα με </w:t>
      </w:r>
      <w:r w:rsidR="00030621">
        <w:rPr>
          <w:rFonts w:asciiTheme="minorHAnsi" w:hAnsiTheme="minorHAnsi" w:cstheme="minorHAnsi"/>
          <w:sz w:val="22"/>
          <w:szCs w:val="22"/>
        </w:rPr>
        <w:t>τις</w:t>
      </w:r>
      <w:r w:rsidRPr="00337135">
        <w:rPr>
          <w:rFonts w:asciiTheme="minorHAnsi" w:hAnsiTheme="minorHAnsi" w:cstheme="minorHAnsi"/>
          <w:sz w:val="22"/>
          <w:szCs w:val="22"/>
        </w:rPr>
        <w:t xml:space="preserve"> κείμενες διατάξεις. Φοιτητής που έχει εγγραφεί και παρακολουθεί μαθήματα σε κάποιο Α.Ε.Ι. δεν μπορεί να είναι συγχρόνως φοιτητής και σε άλλο ανώτατο εκπαιδευτικό Ίδρυμα.</w:t>
      </w:r>
    </w:p>
    <w:p w14:paraId="331A029C" w14:textId="727419E1" w:rsidR="003C4D98" w:rsidRDefault="008B3299" w:rsidP="008B3299">
      <w:pPr>
        <w:pStyle w:val="Default"/>
        <w:jc w:val="both"/>
        <w:rPr>
          <w:rFonts w:asciiTheme="minorHAnsi" w:hAnsiTheme="minorHAnsi" w:cstheme="minorHAnsi"/>
          <w:sz w:val="22"/>
          <w:szCs w:val="22"/>
        </w:rPr>
      </w:pPr>
      <w:r w:rsidRPr="00337135">
        <w:rPr>
          <w:rFonts w:asciiTheme="minorHAnsi" w:hAnsiTheme="minorHAnsi" w:cstheme="minorHAnsi"/>
          <w:sz w:val="22"/>
          <w:szCs w:val="22"/>
        </w:rPr>
        <w:t xml:space="preserve">Ο φοιτητής υποχρεούται, ανά εξάμηνο, σε ανανέωση εγγραφής. Η ανανέωση πραγματοποιείται με την </w:t>
      </w:r>
      <w:r w:rsidRPr="00186143">
        <w:rPr>
          <w:rFonts w:asciiTheme="minorHAnsi" w:hAnsiTheme="minorHAnsi" w:cstheme="minorHAnsi"/>
          <w:color w:val="000000" w:themeColor="text1"/>
          <w:sz w:val="22"/>
          <w:szCs w:val="22"/>
        </w:rPr>
        <w:t xml:space="preserve">υποβολή δήλωσης μαθημάτων, μετά από ανακοίνωση του </w:t>
      </w:r>
      <w:r w:rsidR="000414D8" w:rsidRPr="00186143">
        <w:rPr>
          <w:rFonts w:asciiTheme="minorHAnsi" w:hAnsiTheme="minorHAnsi" w:cstheme="minorHAnsi"/>
          <w:color w:val="000000" w:themeColor="text1"/>
          <w:sz w:val="22"/>
          <w:szCs w:val="22"/>
        </w:rPr>
        <w:t>Τ</w:t>
      </w:r>
      <w:r w:rsidRPr="00186143">
        <w:rPr>
          <w:rFonts w:asciiTheme="minorHAnsi" w:hAnsiTheme="minorHAnsi" w:cstheme="minorHAnsi"/>
          <w:color w:val="000000" w:themeColor="text1"/>
          <w:sz w:val="22"/>
          <w:szCs w:val="22"/>
        </w:rPr>
        <w:t>μήματος η οποία αναρτάται στην ιστοσελίδα</w:t>
      </w:r>
      <w:r w:rsidR="00D10EF7" w:rsidRPr="00186143">
        <w:rPr>
          <w:rFonts w:asciiTheme="minorHAnsi" w:hAnsiTheme="minorHAnsi" w:cstheme="minorHAnsi"/>
          <w:color w:val="000000" w:themeColor="text1"/>
          <w:sz w:val="22"/>
          <w:szCs w:val="22"/>
        </w:rPr>
        <w:t xml:space="preserve"> </w:t>
      </w:r>
      <w:hyperlink w:history="1">
        <w:r w:rsidR="00030621" w:rsidRPr="00186143">
          <w:rPr>
            <w:rStyle w:val="-"/>
            <w:rFonts w:asciiTheme="minorHAnsi" w:hAnsiTheme="minorHAnsi" w:cstheme="minorHAnsi"/>
            <w:color w:val="000000" w:themeColor="text1"/>
            <w:sz w:val="22"/>
            <w:szCs w:val="22"/>
            <w:lang w:val="en-US"/>
          </w:rPr>
          <w:t>www</w:t>
        </w:r>
        <w:r w:rsidR="00030621" w:rsidRPr="00186143">
          <w:rPr>
            <w:rStyle w:val="-"/>
            <w:rFonts w:asciiTheme="minorHAnsi" w:hAnsiTheme="minorHAnsi" w:cstheme="minorHAnsi"/>
            <w:color w:val="000000" w:themeColor="text1"/>
            <w:sz w:val="22"/>
            <w:szCs w:val="22"/>
          </w:rPr>
          <w:t>.</w:t>
        </w:r>
        <w:r w:rsidR="00030621" w:rsidRPr="00186143">
          <w:rPr>
            <w:rStyle w:val="-"/>
            <w:rFonts w:asciiTheme="minorHAnsi" w:hAnsiTheme="minorHAnsi" w:cstheme="minorHAnsi"/>
            <w:color w:val="000000" w:themeColor="text1"/>
            <w:sz w:val="22"/>
            <w:szCs w:val="22"/>
            <w:lang w:val="en-US"/>
          </w:rPr>
          <w:t>env</w:t>
        </w:r>
        <w:r w:rsidR="00030621" w:rsidRPr="00186143">
          <w:rPr>
            <w:rStyle w:val="-"/>
            <w:rFonts w:asciiTheme="minorHAnsi" w:hAnsiTheme="minorHAnsi" w:cstheme="minorHAnsi"/>
            <w:color w:val="000000" w:themeColor="text1"/>
            <w:sz w:val="22"/>
            <w:szCs w:val="22"/>
          </w:rPr>
          <w:t>.</w:t>
        </w:r>
        <w:proofErr w:type="spellStart"/>
        <w:r w:rsidR="00030621" w:rsidRPr="00186143">
          <w:rPr>
            <w:rStyle w:val="-"/>
            <w:rFonts w:asciiTheme="minorHAnsi" w:hAnsiTheme="minorHAnsi" w:cstheme="minorHAnsi"/>
            <w:color w:val="000000" w:themeColor="text1"/>
            <w:sz w:val="22"/>
            <w:szCs w:val="22"/>
            <w:lang w:val="en-US"/>
          </w:rPr>
          <w:t>ihu</w:t>
        </w:r>
        <w:proofErr w:type="spellEnd"/>
        <w:r w:rsidR="00030621" w:rsidRPr="00186143">
          <w:rPr>
            <w:rStyle w:val="-"/>
            <w:rFonts w:asciiTheme="minorHAnsi" w:hAnsiTheme="minorHAnsi" w:cstheme="minorHAnsi"/>
            <w:color w:val="000000" w:themeColor="text1"/>
            <w:sz w:val="22"/>
            <w:szCs w:val="22"/>
          </w:rPr>
          <w:t>.</w:t>
        </w:r>
        <w:r w:rsidR="00030621" w:rsidRPr="00186143">
          <w:rPr>
            <w:rStyle w:val="-"/>
            <w:rFonts w:asciiTheme="minorHAnsi" w:hAnsiTheme="minorHAnsi" w:cstheme="minorHAnsi"/>
            <w:color w:val="000000" w:themeColor="text1"/>
            <w:sz w:val="22"/>
            <w:szCs w:val="22"/>
            <w:lang w:val="en-US"/>
          </w:rPr>
          <w:t>gr</w:t>
        </w:r>
      </w:hyperlink>
      <w:r w:rsidRPr="00186143">
        <w:rPr>
          <w:rFonts w:asciiTheme="minorHAnsi" w:hAnsiTheme="minorHAnsi" w:cstheme="minorHAnsi"/>
          <w:color w:val="000000" w:themeColor="text1"/>
          <w:sz w:val="22"/>
          <w:szCs w:val="22"/>
        </w:rPr>
        <w:t xml:space="preserve">. Η </w:t>
      </w:r>
      <w:r w:rsidRPr="00337135">
        <w:rPr>
          <w:rFonts w:asciiTheme="minorHAnsi" w:hAnsiTheme="minorHAnsi" w:cstheme="minorHAnsi"/>
          <w:sz w:val="22"/>
          <w:szCs w:val="22"/>
        </w:rPr>
        <w:t>υποβολή δήλωσης μαθημάτων γίνεται με ηλεκτρονικό τρόπο εντός καθορισμένης ημερομηνίας.</w:t>
      </w:r>
    </w:p>
    <w:p w14:paraId="4795212F" w14:textId="10F8FF99" w:rsidR="008B3299" w:rsidRPr="00030621" w:rsidRDefault="00030621" w:rsidP="00346210">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Άρθρο 2</w:t>
      </w:r>
    </w:p>
    <w:p w14:paraId="26FE79F4" w14:textId="0C429C55" w:rsidR="008B3299" w:rsidRPr="00337135" w:rsidRDefault="008B3299" w:rsidP="00346210">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Διαδικασία </w:t>
      </w:r>
      <w:r w:rsidR="00346210">
        <w:rPr>
          <w:rFonts w:asciiTheme="minorHAnsi" w:hAnsiTheme="minorHAnsi" w:cstheme="minorHAnsi"/>
          <w:b/>
          <w:sz w:val="22"/>
          <w:szCs w:val="22"/>
        </w:rPr>
        <w:t>Δ</w:t>
      </w:r>
      <w:r w:rsidRPr="00337135">
        <w:rPr>
          <w:rFonts w:asciiTheme="minorHAnsi" w:hAnsiTheme="minorHAnsi" w:cstheme="minorHAnsi"/>
          <w:b/>
          <w:sz w:val="22"/>
          <w:szCs w:val="22"/>
        </w:rPr>
        <w:t xml:space="preserve">ήλωσης </w:t>
      </w:r>
      <w:r w:rsidR="00346210">
        <w:rPr>
          <w:rFonts w:asciiTheme="minorHAnsi" w:hAnsiTheme="minorHAnsi" w:cstheme="minorHAnsi"/>
          <w:b/>
          <w:sz w:val="22"/>
          <w:szCs w:val="22"/>
        </w:rPr>
        <w:t>Μ</w:t>
      </w:r>
      <w:r w:rsidRPr="00337135">
        <w:rPr>
          <w:rFonts w:asciiTheme="minorHAnsi" w:hAnsiTheme="minorHAnsi" w:cstheme="minorHAnsi"/>
          <w:b/>
          <w:sz w:val="22"/>
          <w:szCs w:val="22"/>
        </w:rPr>
        <w:t>αθημάτων</w:t>
      </w:r>
    </w:p>
    <w:p w14:paraId="3F26E702" w14:textId="6678F13B" w:rsidR="008B3299" w:rsidRDefault="00AD6193" w:rsidP="00346210">
      <w:pPr>
        <w:pStyle w:val="Default"/>
        <w:spacing w:before="120" w:line="300" w:lineRule="exact"/>
        <w:jc w:val="both"/>
        <w:rPr>
          <w:rFonts w:asciiTheme="minorHAnsi" w:hAnsiTheme="minorHAnsi" w:cstheme="minorHAnsi"/>
          <w:sz w:val="22"/>
          <w:szCs w:val="22"/>
        </w:rPr>
      </w:pPr>
      <w:r>
        <w:rPr>
          <w:rFonts w:asciiTheme="minorHAnsi" w:hAnsiTheme="minorHAnsi" w:cstheme="minorHAnsi"/>
          <w:sz w:val="22"/>
          <w:szCs w:val="22"/>
        </w:rPr>
        <w:t xml:space="preserve">Τα μαθήματα του προγράμματος προπτυχιακών σπουδών του Τμήματος Μηχανικών Περιβάλλοντος περιλαμβάνονται στον Οδηγό Σπουδών. </w:t>
      </w:r>
      <w:r w:rsidR="008B3299" w:rsidRPr="00337135">
        <w:rPr>
          <w:rFonts w:asciiTheme="minorHAnsi" w:hAnsiTheme="minorHAnsi" w:cstheme="minorHAnsi"/>
          <w:sz w:val="22"/>
          <w:szCs w:val="22"/>
        </w:rPr>
        <w:t>Κάθε φοιτητής μπορεί για κάθε ακαδημαϊκό εξάμηνο να καταρτίζει το ατομικό του πρόγραμμα σπουδών, δηλώνοντας τα μαθήματα που επιθυμεί να παρακολουθήσει. Η δήλωση μαθημάτων υποβάλλεται απ’ όλους τους φοιτητές που εγγράφονται</w:t>
      </w:r>
      <w:r w:rsidR="008B3299" w:rsidRPr="00810E1C">
        <w:rPr>
          <w:rFonts w:asciiTheme="minorHAnsi" w:hAnsiTheme="minorHAnsi" w:cstheme="minorHAnsi"/>
          <w:sz w:val="22"/>
          <w:szCs w:val="22"/>
        </w:rPr>
        <w:t xml:space="preserve">, ηλεκτρονικά μέσα από το σύστημα υποβοήθησης διδασκαλίας του </w:t>
      </w:r>
      <w:r w:rsidR="00D10EF7" w:rsidRPr="00810E1C">
        <w:rPr>
          <w:rFonts w:asciiTheme="minorHAnsi" w:hAnsiTheme="minorHAnsi" w:cstheme="minorHAnsi"/>
          <w:sz w:val="22"/>
          <w:szCs w:val="22"/>
        </w:rPr>
        <w:t>Πανεπιστημίου</w:t>
      </w:r>
      <w:r w:rsidR="008B3299" w:rsidRPr="00810E1C">
        <w:rPr>
          <w:rFonts w:asciiTheme="minorHAnsi" w:hAnsiTheme="minorHAnsi" w:cstheme="minorHAnsi"/>
          <w:sz w:val="22"/>
          <w:szCs w:val="22"/>
        </w:rPr>
        <w:t>. Οι φοιτητές μπορούν να δηλώσουν τα μαθήματα του εξαμήνου στο οποίο βρίσκονται</w:t>
      </w:r>
      <w:r w:rsidR="00810E1C" w:rsidRPr="00810E1C">
        <w:rPr>
          <w:rFonts w:asciiTheme="minorHAnsi" w:hAnsiTheme="minorHAnsi" w:cstheme="minorHAnsi"/>
          <w:sz w:val="22"/>
          <w:szCs w:val="22"/>
        </w:rPr>
        <w:t xml:space="preserve"> και </w:t>
      </w:r>
      <w:r w:rsidR="008B3299" w:rsidRPr="00810E1C">
        <w:rPr>
          <w:rFonts w:asciiTheme="minorHAnsi" w:hAnsiTheme="minorHAnsi" w:cstheme="minorHAnsi"/>
          <w:sz w:val="22"/>
          <w:szCs w:val="22"/>
        </w:rPr>
        <w:t>μαθήματα προηγούμενων εξαμήνων της ίδιας περιόδου</w:t>
      </w:r>
      <w:r w:rsidR="00810E1C">
        <w:rPr>
          <w:rFonts w:asciiTheme="minorHAnsi" w:hAnsiTheme="minorHAnsi" w:cstheme="minorHAnsi"/>
          <w:sz w:val="22"/>
          <w:szCs w:val="22"/>
        </w:rPr>
        <w:t>,</w:t>
      </w:r>
      <w:r w:rsidR="008B3299" w:rsidRPr="00810E1C">
        <w:rPr>
          <w:rFonts w:asciiTheme="minorHAnsi" w:hAnsiTheme="minorHAnsi" w:cstheme="minorHAnsi"/>
          <w:sz w:val="22"/>
          <w:szCs w:val="22"/>
        </w:rPr>
        <w:t xml:space="preserve"> με προϋποθέσεις</w:t>
      </w:r>
      <w:r w:rsidR="00810E1C">
        <w:rPr>
          <w:rFonts w:asciiTheme="minorHAnsi" w:hAnsiTheme="minorHAnsi" w:cstheme="minorHAnsi"/>
          <w:sz w:val="22"/>
          <w:szCs w:val="22"/>
        </w:rPr>
        <w:t xml:space="preserve"> όσον αφορά τις πιστωτικές μονάδες</w:t>
      </w:r>
      <w:r w:rsidR="008B3299" w:rsidRPr="00810E1C">
        <w:rPr>
          <w:rFonts w:asciiTheme="minorHAnsi" w:hAnsiTheme="minorHAnsi" w:cstheme="minorHAnsi"/>
          <w:sz w:val="22"/>
          <w:szCs w:val="22"/>
        </w:rPr>
        <w:t xml:space="preserve"> που αναφέρονται παρακάτω.</w:t>
      </w:r>
      <w:r w:rsidR="008B3299" w:rsidRPr="00337135">
        <w:rPr>
          <w:rFonts w:asciiTheme="minorHAnsi" w:hAnsiTheme="minorHAnsi" w:cstheme="minorHAnsi"/>
          <w:sz w:val="22"/>
          <w:szCs w:val="22"/>
        </w:rPr>
        <w:t xml:space="preserve"> Οι φοιτητές έχουν δικαίωμα παρακολούθησης και συμμετοχής στις εξετάσεις μόνο των μαθημάτων που έχουν δηλώσει. Φοιτητές που δεν έχουν υποβάλλει δήλωση για κάποιο εξάμηνο, δεν μπορούν να παρακολουθήσουν, ούτε να εξεταστούν, σε κανένα μάθημα για το εξάμηνο αυτό.</w:t>
      </w:r>
    </w:p>
    <w:p w14:paraId="14CB908D" w14:textId="59B3CE41" w:rsidR="008B3299" w:rsidRPr="00030621" w:rsidRDefault="00030621" w:rsidP="00346210">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Άρθρο 3</w:t>
      </w:r>
    </w:p>
    <w:p w14:paraId="0F173547" w14:textId="3687EDFE" w:rsidR="008B3299" w:rsidRPr="00337135" w:rsidRDefault="0007621D" w:rsidP="00346210">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Πιστωτικές Μ</w:t>
      </w:r>
      <w:r w:rsidR="008B3299" w:rsidRPr="00337135">
        <w:rPr>
          <w:rFonts w:asciiTheme="minorHAnsi" w:hAnsiTheme="minorHAnsi" w:cstheme="minorHAnsi"/>
          <w:b/>
          <w:sz w:val="22"/>
          <w:szCs w:val="22"/>
        </w:rPr>
        <w:t>ονάδες (</w:t>
      </w:r>
      <w:r w:rsidR="00F80D5C">
        <w:rPr>
          <w:rFonts w:asciiTheme="minorHAnsi" w:hAnsiTheme="minorHAnsi" w:cstheme="minorHAnsi"/>
          <w:b/>
          <w:sz w:val="22"/>
          <w:szCs w:val="22"/>
        </w:rPr>
        <w:t>Π</w:t>
      </w:r>
      <w:r w:rsidR="008B3299" w:rsidRPr="00337135">
        <w:rPr>
          <w:rFonts w:asciiTheme="minorHAnsi" w:hAnsiTheme="minorHAnsi" w:cstheme="minorHAnsi"/>
          <w:b/>
          <w:sz w:val="22"/>
          <w:szCs w:val="22"/>
        </w:rPr>
        <w:t>Μ)</w:t>
      </w:r>
    </w:p>
    <w:p w14:paraId="5EBFEF7A" w14:textId="58C07C72" w:rsidR="008B3299" w:rsidRPr="00337135" w:rsidRDefault="008B3299" w:rsidP="00346210">
      <w:pPr>
        <w:pStyle w:val="Default"/>
        <w:spacing w:before="120" w:line="300" w:lineRule="exact"/>
        <w:jc w:val="both"/>
        <w:rPr>
          <w:rFonts w:asciiTheme="minorHAnsi" w:hAnsiTheme="minorHAnsi" w:cstheme="minorHAnsi"/>
          <w:sz w:val="22"/>
          <w:szCs w:val="22"/>
        </w:rPr>
      </w:pPr>
      <w:r w:rsidRPr="00337135">
        <w:rPr>
          <w:rFonts w:asciiTheme="minorHAnsi" w:hAnsiTheme="minorHAnsi" w:cstheme="minorHAnsi"/>
          <w:sz w:val="22"/>
          <w:szCs w:val="22"/>
        </w:rPr>
        <w:t xml:space="preserve">Σε κάθε μάθημα αντιστοιχεί ανάλογα με το βαθμό δυσκολίας του, ένας αριθμός </w:t>
      </w:r>
      <w:r w:rsidR="00F80D5C">
        <w:rPr>
          <w:rFonts w:asciiTheme="minorHAnsi" w:hAnsiTheme="minorHAnsi" w:cstheme="minorHAnsi"/>
          <w:sz w:val="22"/>
          <w:szCs w:val="22"/>
        </w:rPr>
        <w:t xml:space="preserve">πιστωτικών </w:t>
      </w:r>
      <w:r w:rsidRPr="00337135">
        <w:rPr>
          <w:rFonts w:asciiTheme="minorHAnsi" w:hAnsiTheme="minorHAnsi" w:cstheme="minorHAnsi"/>
          <w:sz w:val="22"/>
          <w:szCs w:val="22"/>
        </w:rPr>
        <w:t xml:space="preserve">μονάδων. Ο συνολικός αριθμός </w:t>
      </w:r>
      <w:r w:rsidR="00F80D5C">
        <w:rPr>
          <w:rFonts w:asciiTheme="minorHAnsi" w:hAnsiTheme="minorHAnsi" w:cstheme="minorHAnsi"/>
          <w:sz w:val="22"/>
          <w:szCs w:val="22"/>
        </w:rPr>
        <w:t>πιστωτικών</w:t>
      </w:r>
      <w:r w:rsidRPr="00337135">
        <w:rPr>
          <w:rFonts w:asciiTheme="minorHAnsi" w:hAnsiTheme="minorHAnsi" w:cstheme="minorHAnsi"/>
          <w:sz w:val="22"/>
          <w:szCs w:val="22"/>
        </w:rPr>
        <w:t xml:space="preserve"> μονάδων για κάθε εξάμηνο είναι </w:t>
      </w:r>
      <w:r w:rsidR="00F80D5C">
        <w:rPr>
          <w:rFonts w:asciiTheme="minorHAnsi" w:hAnsiTheme="minorHAnsi" w:cstheme="minorHAnsi"/>
          <w:sz w:val="22"/>
          <w:szCs w:val="22"/>
        </w:rPr>
        <w:t>τριάντα (</w:t>
      </w:r>
      <w:r w:rsidRPr="00337135">
        <w:rPr>
          <w:rFonts w:asciiTheme="minorHAnsi" w:hAnsiTheme="minorHAnsi" w:cstheme="minorHAnsi"/>
          <w:sz w:val="22"/>
          <w:szCs w:val="22"/>
        </w:rPr>
        <w:t>30</w:t>
      </w:r>
      <w:r w:rsidR="00F80D5C">
        <w:rPr>
          <w:rFonts w:asciiTheme="minorHAnsi" w:hAnsiTheme="minorHAnsi" w:cstheme="minorHAnsi"/>
          <w:sz w:val="22"/>
          <w:szCs w:val="22"/>
        </w:rPr>
        <w:t>)</w:t>
      </w:r>
      <w:r w:rsidRPr="00337135">
        <w:rPr>
          <w:rFonts w:asciiTheme="minorHAnsi" w:hAnsiTheme="minorHAnsi" w:cstheme="minorHAnsi"/>
          <w:sz w:val="22"/>
          <w:szCs w:val="22"/>
        </w:rPr>
        <w:t xml:space="preserve">. Η εκπόνηση της διπλωματικής εργασίας αντιστοιχεί </w:t>
      </w:r>
      <w:r w:rsidR="00F80D5C">
        <w:rPr>
          <w:rFonts w:asciiTheme="minorHAnsi" w:hAnsiTheme="minorHAnsi" w:cstheme="minorHAnsi"/>
          <w:sz w:val="22"/>
          <w:szCs w:val="22"/>
        </w:rPr>
        <w:t>σε τριάντα (</w:t>
      </w:r>
      <w:r w:rsidRPr="00337135">
        <w:rPr>
          <w:rFonts w:asciiTheme="minorHAnsi" w:hAnsiTheme="minorHAnsi" w:cstheme="minorHAnsi"/>
          <w:sz w:val="22"/>
          <w:szCs w:val="22"/>
        </w:rPr>
        <w:t>30</w:t>
      </w:r>
      <w:r w:rsidR="00F80D5C">
        <w:rPr>
          <w:rFonts w:asciiTheme="minorHAnsi" w:hAnsiTheme="minorHAnsi" w:cstheme="minorHAnsi"/>
          <w:sz w:val="22"/>
          <w:szCs w:val="22"/>
        </w:rPr>
        <w:t>)</w:t>
      </w:r>
      <w:r w:rsidRPr="00337135">
        <w:rPr>
          <w:rFonts w:asciiTheme="minorHAnsi" w:hAnsiTheme="minorHAnsi" w:cstheme="minorHAnsi"/>
          <w:sz w:val="22"/>
          <w:szCs w:val="22"/>
        </w:rPr>
        <w:t xml:space="preserve"> </w:t>
      </w:r>
      <w:r w:rsidR="00F80D5C">
        <w:rPr>
          <w:rFonts w:asciiTheme="minorHAnsi" w:hAnsiTheme="minorHAnsi" w:cstheme="minorHAnsi"/>
          <w:sz w:val="22"/>
          <w:szCs w:val="22"/>
        </w:rPr>
        <w:t>πιστωτικέ</w:t>
      </w:r>
      <w:r w:rsidRPr="00337135">
        <w:rPr>
          <w:rFonts w:asciiTheme="minorHAnsi" w:hAnsiTheme="minorHAnsi" w:cstheme="minorHAnsi"/>
          <w:sz w:val="22"/>
          <w:szCs w:val="22"/>
        </w:rPr>
        <w:t xml:space="preserve">ς μονάδες. Ο ελάχιστος αριθμός </w:t>
      </w:r>
      <w:r w:rsidR="00F80D5C">
        <w:rPr>
          <w:rFonts w:asciiTheme="minorHAnsi" w:hAnsiTheme="minorHAnsi" w:cstheme="minorHAnsi"/>
          <w:sz w:val="22"/>
          <w:szCs w:val="22"/>
        </w:rPr>
        <w:t xml:space="preserve">πιστωτικών </w:t>
      </w:r>
      <w:r w:rsidRPr="00337135">
        <w:rPr>
          <w:rFonts w:asciiTheme="minorHAnsi" w:hAnsiTheme="minorHAnsi" w:cstheme="minorHAnsi"/>
          <w:sz w:val="22"/>
          <w:szCs w:val="22"/>
        </w:rPr>
        <w:t>μονάδων που πρέπει να συγκεντρώσει ένας φοιτητής για την ολοκλήρωση των σπουδών του είναι 300.</w:t>
      </w:r>
    </w:p>
    <w:p w14:paraId="6FD560BC" w14:textId="77777777" w:rsidR="008B3299" w:rsidRPr="00337135" w:rsidRDefault="008B3299" w:rsidP="008B3299">
      <w:pPr>
        <w:pStyle w:val="Default"/>
        <w:jc w:val="both"/>
        <w:rPr>
          <w:rFonts w:asciiTheme="minorHAnsi" w:hAnsiTheme="minorHAnsi" w:cstheme="minorHAnsi"/>
          <w:sz w:val="22"/>
          <w:szCs w:val="22"/>
        </w:rPr>
      </w:pPr>
    </w:p>
    <w:p w14:paraId="416F835F" w14:textId="146AAE27" w:rsidR="008B3299" w:rsidRPr="00776814" w:rsidRDefault="008B3299" w:rsidP="008B3299">
      <w:pPr>
        <w:pStyle w:val="Default"/>
        <w:jc w:val="both"/>
        <w:rPr>
          <w:rFonts w:asciiTheme="minorHAnsi" w:hAnsiTheme="minorHAnsi" w:cstheme="minorHAnsi"/>
          <w:sz w:val="22"/>
          <w:szCs w:val="22"/>
        </w:rPr>
      </w:pPr>
      <w:r w:rsidRPr="00337135">
        <w:rPr>
          <w:rFonts w:asciiTheme="minorHAnsi" w:hAnsiTheme="minorHAnsi" w:cstheme="minorHAnsi"/>
          <w:sz w:val="22"/>
          <w:szCs w:val="22"/>
        </w:rPr>
        <w:t xml:space="preserve">Ο μέγιστος αριθμός </w:t>
      </w:r>
      <w:r w:rsidR="00F80D5C">
        <w:rPr>
          <w:rFonts w:asciiTheme="minorHAnsi" w:hAnsiTheme="minorHAnsi" w:cstheme="minorHAnsi"/>
          <w:sz w:val="22"/>
          <w:szCs w:val="22"/>
        </w:rPr>
        <w:t>Π</w:t>
      </w:r>
      <w:r w:rsidR="00776814">
        <w:rPr>
          <w:rFonts w:asciiTheme="minorHAnsi" w:hAnsiTheme="minorHAnsi" w:cstheme="minorHAnsi"/>
          <w:sz w:val="22"/>
          <w:szCs w:val="22"/>
        </w:rPr>
        <w:t xml:space="preserve">ιστωτικών </w:t>
      </w:r>
      <w:r w:rsidRPr="00337135">
        <w:rPr>
          <w:rFonts w:asciiTheme="minorHAnsi" w:hAnsiTheme="minorHAnsi" w:cstheme="minorHAnsi"/>
          <w:sz w:val="22"/>
          <w:szCs w:val="22"/>
        </w:rPr>
        <w:t>Μ</w:t>
      </w:r>
      <w:r w:rsidR="00776814">
        <w:rPr>
          <w:rFonts w:asciiTheme="minorHAnsi" w:hAnsiTheme="minorHAnsi" w:cstheme="minorHAnsi"/>
          <w:sz w:val="22"/>
          <w:szCs w:val="22"/>
        </w:rPr>
        <w:t>ονάδων</w:t>
      </w:r>
      <w:r w:rsidRPr="00337135">
        <w:rPr>
          <w:rFonts w:asciiTheme="minorHAnsi" w:hAnsiTheme="minorHAnsi" w:cstheme="minorHAnsi"/>
          <w:sz w:val="22"/>
          <w:szCs w:val="22"/>
        </w:rPr>
        <w:t xml:space="preserve"> που μπορούν να δηλωθούν από κάθε φοιτητή </w:t>
      </w:r>
      <w:r w:rsidR="00776814">
        <w:rPr>
          <w:rFonts w:asciiTheme="minorHAnsi" w:hAnsiTheme="minorHAnsi" w:cstheme="minorHAnsi"/>
          <w:sz w:val="22"/>
          <w:szCs w:val="22"/>
        </w:rPr>
        <w:t xml:space="preserve">του Τμήματος </w:t>
      </w:r>
      <w:r w:rsidR="00776814" w:rsidRPr="00776814">
        <w:rPr>
          <w:rFonts w:asciiTheme="minorHAnsi" w:hAnsiTheme="minorHAnsi" w:cstheme="minorHAnsi"/>
          <w:sz w:val="22"/>
          <w:szCs w:val="22"/>
        </w:rPr>
        <w:t xml:space="preserve">Μηχανικών Περιβάλλοντος </w:t>
      </w:r>
      <w:r w:rsidRPr="00776814">
        <w:rPr>
          <w:rFonts w:asciiTheme="minorHAnsi" w:hAnsiTheme="minorHAnsi" w:cstheme="minorHAnsi"/>
          <w:sz w:val="22"/>
          <w:szCs w:val="22"/>
        </w:rPr>
        <w:t>ανά εξάμηνο</w:t>
      </w:r>
      <w:r w:rsidR="00F1175E">
        <w:rPr>
          <w:rFonts w:asciiTheme="minorHAnsi" w:hAnsiTheme="minorHAnsi" w:cstheme="minorHAnsi"/>
          <w:sz w:val="22"/>
          <w:szCs w:val="22"/>
        </w:rPr>
        <w:t xml:space="preserve">, </w:t>
      </w:r>
      <w:r w:rsidRPr="00776814">
        <w:rPr>
          <w:rFonts w:asciiTheme="minorHAnsi" w:hAnsiTheme="minorHAnsi" w:cstheme="minorHAnsi"/>
          <w:sz w:val="22"/>
          <w:szCs w:val="22"/>
        </w:rPr>
        <w:t>καθορίζονται ως εξής:</w:t>
      </w:r>
    </w:p>
    <w:p w14:paraId="62D45990" w14:textId="094DEA11" w:rsidR="008B3299" w:rsidRPr="00776814" w:rsidRDefault="008B3299" w:rsidP="00814D57">
      <w:pPr>
        <w:pStyle w:val="Default"/>
        <w:numPr>
          <w:ilvl w:val="0"/>
          <w:numId w:val="2"/>
        </w:numPr>
        <w:ind w:left="426" w:hanging="284"/>
        <w:jc w:val="both"/>
        <w:rPr>
          <w:rFonts w:asciiTheme="minorHAnsi" w:hAnsiTheme="minorHAnsi" w:cstheme="minorHAnsi"/>
          <w:sz w:val="22"/>
          <w:szCs w:val="22"/>
        </w:rPr>
      </w:pPr>
      <w:r w:rsidRPr="00776814">
        <w:rPr>
          <w:rFonts w:asciiTheme="minorHAnsi" w:hAnsiTheme="minorHAnsi" w:cstheme="minorHAnsi"/>
          <w:sz w:val="22"/>
          <w:szCs w:val="22"/>
        </w:rPr>
        <w:t xml:space="preserve">Οι φοιτητές </w:t>
      </w:r>
      <w:r w:rsidR="00776814" w:rsidRPr="00776814">
        <w:rPr>
          <w:rFonts w:asciiTheme="minorHAnsi" w:hAnsiTheme="minorHAnsi" w:cstheme="minorHAnsi"/>
          <w:sz w:val="22"/>
          <w:szCs w:val="22"/>
        </w:rPr>
        <w:t>που βρίσκονται στο 1</w:t>
      </w:r>
      <w:r w:rsidR="00776814" w:rsidRPr="00776814">
        <w:rPr>
          <w:rFonts w:asciiTheme="minorHAnsi" w:hAnsiTheme="minorHAnsi" w:cstheme="minorHAnsi"/>
          <w:sz w:val="22"/>
          <w:szCs w:val="22"/>
          <w:vertAlign w:val="superscript"/>
        </w:rPr>
        <w:t>ο</w:t>
      </w:r>
      <w:r w:rsidR="00776814" w:rsidRPr="00776814">
        <w:rPr>
          <w:rFonts w:asciiTheme="minorHAnsi" w:hAnsiTheme="minorHAnsi" w:cstheme="minorHAnsi"/>
          <w:sz w:val="22"/>
          <w:szCs w:val="22"/>
        </w:rPr>
        <w:t xml:space="preserve"> και 2</w:t>
      </w:r>
      <w:r w:rsidR="00776814" w:rsidRPr="00776814">
        <w:rPr>
          <w:rFonts w:asciiTheme="minorHAnsi" w:hAnsiTheme="minorHAnsi" w:cstheme="minorHAnsi"/>
          <w:sz w:val="22"/>
          <w:szCs w:val="22"/>
          <w:vertAlign w:val="superscript"/>
        </w:rPr>
        <w:t>ο</w:t>
      </w:r>
      <w:r w:rsidR="00776814" w:rsidRPr="00776814">
        <w:rPr>
          <w:rFonts w:asciiTheme="minorHAnsi" w:hAnsiTheme="minorHAnsi" w:cstheme="minorHAnsi"/>
          <w:sz w:val="22"/>
          <w:szCs w:val="22"/>
        </w:rPr>
        <w:t xml:space="preserve"> εξάμηνο φοίτησης </w:t>
      </w:r>
      <w:r w:rsidRPr="00776814">
        <w:rPr>
          <w:rFonts w:asciiTheme="minorHAnsi" w:hAnsiTheme="minorHAnsi" w:cstheme="minorHAnsi"/>
          <w:sz w:val="22"/>
          <w:szCs w:val="22"/>
        </w:rPr>
        <w:t xml:space="preserve">μπορούν να δηλώσουν έως </w:t>
      </w:r>
      <w:r w:rsidR="00776814" w:rsidRPr="00776814">
        <w:rPr>
          <w:rFonts w:asciiTheme="minorHAnsi" w:hAnsiTheme="minorHAnsi" w:cstheme="minorHAnsi"/>
          <w:sz w:val="22"/>
          <w:szCs w:val="22"/>
        </w:rPr>
        <w:t>30</w:t>
      </w:r>
      <w:r w:rsidRPr="00776814">
        <w:rPr>
          <w:rFonts w:asciiTheme="minorHAnsi" w:hAnsiTheme="minorHAnsi" w:cstheme="minorHAnsi"/>
          <w:sz w:val="22"/>
          <w:szCs w:val="22"/>
        </w:rPr>
        <w:t xml:space="preserve"> </w:t>
      </w:r>
      <w:r w:rsidR="00776814" w:rsidRPr="00776814">
        <w:rPr>
          <w:rFonts w:asciiTheme="minorHAnsi" w:hAnsiTheme="minorHAnsi" w:cstheme="minorHAnsi"/>
          <w:sz w:val="22"/>
          <w:szCs w:val="22"/>
        </w:rPr>
        <w:t>ΠΜ</w:t>
      </w:r>
      <w:r w:rsidRPr="00776814">
        <w:rPr>
          <w:rFonts w:asciiTheme="minorHAnsi" w:hAnsiTheme="minorHAnsi" w:cstheme="minorHAnsi"/>
          <w:sz w:val="22"/>
          <w:szCs w:val="22"/>
        </w:rPr>
        <w:t>.</w:t>
      </w:r>
    </w:p>
    <w:p w14:paraId="348B543F" w14:textId="109977C4" w:rsidR="008B3299" w:rsidRDefault="008B3299" w:rsidP="00814D57">
      <w:pPr>
        <w:pStyle w:val="Default"/>
        <w:numPr>
          <w:ilvl w:val="0"/>
          <w:numId w:val="2"/>
        </w:numPr>
        <w:ind w:left="426" w:hanging="284"/>
        <w:jc w:val="both"/>
        <w:rPr>
          <w:rFonts w:asciiTheme="minorHAnsi" w:hAnsiTheme="minorHAnsi" w:cstheme="minorHAnsi"/>
          <w:sz w:val="22"/>
          <w:szCs w:val="22"/>
        </w:rPr>
      </w:pPr>
      <w:r w:rsidRPr="00776814">
        <w:rPr>
          <w:rFonts w:asciiTheme="minorHAnsi" w:hAnsiTheme="minorHAnsi" w:cstheme="minorHAnsi"/>
          <w:sz w:val="22"/>
          <w:szCs w:val="22"/>
        </w:rPr>
        <w:t xml:space="preserve">Οι φοιτητές </w:t>
      </w:r>
      <w:r w:rsidR="00776814" w:rsidRPr="00776814">
        <w:rPr>
          <w:rFonts w:asciiTheme="minorHAnsi" w:hAnsiTheme="minorHAnsi" w:cstheme="minorHAnsi"/>
          <w:sz w:val="22"/>
          <w:szCs w:val="22"/>
        </w:rPr>
        <w:t>που βρίσκονται στο</w:t>
      </w:r>
      <w:r w:rsidRPr="00776814">
        <w:rPr>
          <w:rFonts w:asciiTheme="minorHAnsi" w:hAnsiTheme="minorHAnsi" w:cstheme="minorHAnsi"/>
          <w:sz w:val="22"/>
          <w:szCs w:val="22"/>
        </w:rPr>
        <w:t xml:space="preserve"> </w:t>
      </w:r>
      <w:r w:rsidR="00776814" w:rsidRPr="00776814">
        <w:rPr>
          <w:rFonts w:asciiTheme="minorHAnsi" w:hAnsiTheme="minorHAnsi" w:cstheme="minorHAnsi"/>
          <w:sz w:val="22"/>
          <w:szCs w:val="22"/>
        </w:rPr>
        <w:t>3</w:t>
      </w:r>
      <w:r w:rsidRPr="00776814">
        <w:rPr>
          <w:rFonts w:asciiTheme="minorHAnsi" w:hAnsiTheme="minorHAnsi" w:cstheme="minorHAnsi"/>
          <w:sz w:val="22"/>
          <w:szCs w:val="22"/>
          <w:vertAlign w:val="superscript"/>
        </w:rPr>
        <w:t>ο</w:t>
      </w:r>
      <w:r w:rsidR="00776814" w:rsidRPr="00776814">
        <w:rPr>
          <w:rFonts w:asciiTheme="minorHAnsi" w:hAnsiTheme="minorHAnsi" w:cstheme="minorHAnsi"/>
          <w:sz w:val="22"/>
          <w:szCs w:val="22"/>
        </w:rPr>
        <w:t xml:space="preserve"> έως και</w:t>
      </w:r>
      <w:r w:rsidR="00396318" w:rsidRPr="00396318">
        <w:rPr>
          <w:rFonts w:asciiTheme="minorHAnsi" w:hAnsiTheme="minorHAnsi" w:cstheme="minorHAnsi"/>
          <w:sz w:val="22"/>
          <w:szCs w:val="22"/>
        </w:rPr>
        <w:t xml:space="preserve"> </w:t>
      </w:r>
      <w:r w:rsidR="00396318">
        <w:rPr>
          <w:rFonts w:asciiTheme="minorHAnsi" w:hAnsiTheme="minorHAnsi" w:cstheme="minorHAnsi"/>
          <w:sz w:val="22"/>
          <w:szCs w:val="22"/>
        </w:rPr>
        <w:t>8</w:t>
      </w:r>
      <w:r w:rsidR="00776814" w:rsidRPr="00776814">
        <w:rPr>
          <w:rFonts w:asciiTheme="minorHAnsi" w:hAnsiTheme="minorHAnsi" w:cstheme="minorHAnsi"/>
          <w:sz w:val="22"/>
          <w:szCs w:val="22"/>
          <w:vertAlign w:val="superscript"/>
        </w:rPr>
        <w:t>ο</w:t>
      </w:r>
      <w:r w:rsidR="00776814" w:rsidRPr="00776814">
        <w:rPr>
          <w:rFonts w:asciiTheme="minorHAnsi" w:hAnsiTheme="minorHAnsi" w:cstheme="minorHAnsi"/>
          <w:sz w:val="22"/>
          <w:szCs w:val="22"/>
        </w:rPr>
        <w:t xml:space="preserve"> </w:t>
      </w:r>
      <w:r w:rsidRPr="00776814">
        <w:rPr>
          <w:rFonts w:asciiTheme="minorHAnsi" w:hAnsiTheme="minorHAnsi" w:cstheme="minorHAnsi"/>
          <w:sz w:val="22"/>
          <w:szCs w:val="22"/>
        </w:rPr>
        <w:t>εξ</w:t>
      </w:r>
      <w:r w:rsidR="00776814" w:rsidRPr="00776814">
        <w:rPr>
          <w:rFonts w:asciiTheme="minorHAnsi" w:hAnsiTheme="minorHAnsi" w:cstheme="minorHAnsi"/>
          <w:sz w:val="22"/>
          <w:szCs w:val="22"/>
        </w:rPr>
        <w:t xml:space="preserve">άμηνο φοίτησης </w:t>
      </w:r>
      <w:r w:rsidRPr="00776814">
        <w:rPr>
          <w:rFonts w:asciiTheme="minorHAnsi" w:hAnsiTheme="minorHAnsi" w:cstheme="minorHAnsi"/>
          <w:sz w:val="22"/>
          <w:szCs w:val="22"/>
        </w:rPr>
        <w:t xml:space="preserve">μπορούν να δηλώσουν έως </w:t>
      </w:r>
      <w:r w:rsidR="00776814" w:rsidRPr="00776814">
        <w:rPr>
          <w:rFonts w:asciiTheme="minorHAnsi" w:hAnsiTheme="minorHAnsi" w:cstheme="minorHAnsi"/>
          <w:sz w:val="22"/>
          <w:szCs w:val="22"/>
        </w:rPr>
        <w:t>50</w:t>
      </w:r>
      <w:r w:rsidRPr="00776814">
        <w:rPr>
          <w:rFonts w:asciiTheme="minorHAnsi" w:hAnsiTheme="minorHAnsi" w:cstheme="minorHAnsi"/>
          <w:sz w:val="22"/>
          <w:szCs w:val="22"/>
        </w:rPr>
        <w:t xml:space="preserve"> </w:t>
      </w:r>
      <w:r w:rsidR="00776814" w:rsidRPr="00776814">
        <w:rPr>
          <w:rFonts w:asciiTheme="minorHAnsi" w:hAnsiTheme="minorHAnsi" w:cstheme="minorHAnsi"/>
          <w:sz w:val="22"/>
          <w:szCs w:val="22"/>
        </w:rPr>
        <w:t>ΠΜ</w:t>
      </w:r>
      <w:r w:rsidRPr="00776814">
        <w:rPr>
          <w:rFonts w:asciiTheme="minorHAnsi" w:hAnsiTheme="minorHAnsi" w:cstheme="minorHAnsi"/>
          <w:sz w:val="22"/>
          <w:szCs w:val="22"/>
        </w:rPr>
        <w:t xml:space="preserve">. </w:t>
      </w:r>
    </w:p>
    <w:p w14:paraId="4E853282" w14:textId="72BE0EA9" w:rsidR="00396318" w:rsidRDefault="00396318" w:rsidP="00814D57">
      <w:pPr>
        <w:pStyle w:val="Default"/>
        <w:numPr>
          <w:ilvl w:val="0"/>
          <w:numId w:val="2"/>
        </w:numPr>
        <w:ind w:left="426" w:hanging="284"/>
        <w:jc w:val="both"/>
        <w:rPr>
          <w:rFonts w:asciiTheme="minorHAnsi" w:hAnsiTheme="minorHAnsi" w:cstheme="minorHAnsi"/>
          <w:sz w:val="22"/>
          <w:szCs w:val="22"/>
        </w:rPr>
      </w:pPr>
      <w:r w:rsidRPr="00776814">
        <w:rPr>
          <w:rFonts w:asciiTheme="minorHAnsi" w:hAnsiTheme="minorHAnsi" w:cstheme="minorHAnsi"/>
          <w:sz w:val="22"/>
          <w:szCs w:val="22"/>
        </w:rPr>
        <w:t xml:space="preserve">Οι φοιτητές που βρίσκονται στο </w:t>
      </w:r>
      <w:r>
        <w:rPr>
          <w:rFonts w:asciiTheme="minorHAnsi" w:hAnsiTheme="minorHAnsi" w:cstheme="minorHAnsi"/>
          <w:sz w:val="22"/>
          <w:szCs w:val="22"/>
        </w:rPr>
        <w:t>9</w:t>
      </w:r>
      <w:r w:rsidRPr="00776814">
        <w:rPr>
          <w:rFonts w:asciiTheme="minorHAnsi" w:hAnsiTheme="minorHAnsi" w:cstheme="minorHAnsi"/>
          <w:sz w:val="22"/>
          <w:szCs w:val="22"/>
          <w:vertAlign w:val="superscript"/>
        </w:rPr>
        <w:t>ο</w:t>
      </w:r>
      <w:r w:rsidRPr="00776814">
        <w:rPr>
          <w:rFonts w:asciiTheme="minorHAnsi" w:hAnsiTheme="minorHAnsi" w:cstheme="minorHAnsi"/>
          <w:sz w:val="22"/>
          <w:szCs w:val="22"/>
        </w:rPr>
        <w:t xml:space="preserve"> </w:t>
      </w:r>
      <w:r w:rsidR="00CF4112">
        <w:rPr>
          <w:rFonts w:asciiTheme="minorHAnsi" w:hAnsiTheme="minorHAnsi" w:cstheme="minorHAnsi"/>
          <w:sz w:val="22"/>
          <w:szCs w:val="22"/>
        </w:rPr>
        <w:t>έως και 10</w:t>
      </w:r>
      <w:r w:rsidR="00CF4112" w:rsidRPr="00CF4112">
        <w:rPr>
          <w:rFonts w:asciiTheme="minorHAnsi" w:hAnsiTheme="minorHAnsi" w:cstheme="minorHAnsi"/>
          <w:sz w:val="22"/>
          <w:szCs w:val="22"/>
          <w:vertAlign w:val="superscript"/>
        </w:rPr>
        <w:t>ο</w:t>
      </w:r>
      <w:r w:rsidR="00CF4112">
        <w:rPr>
          <w:rFonts w:asciiTheme="minorHAnsi" w:hAnsiTheme="minorHAnsi" w:cstheme="minorHAnsi"/>
          <w:sz w:val="22"/>
          <w:szCs w:val="22"/>
        </w:rPr>
        <w:t xml:space="preserve"> </w:t>
      </w:r>
      <w:r w:rsidRPr="00776814">
        <w:rPr>
          <w:rFonts w:asciiTheme="minorHAnsi" w:hAnsiTheme="minorHAnsi" w:cstheme="minorHAnsi"/>
          <w:sz w:val="22"/>
          <w:szCs w:val="22"/>
        </w:rPr>
        <w:t xml:space="preserve">εξάμηνο φοίτησης μπορούν να δηλώσουν έως </w:t>
      </w:r>
      <w:r w:rsidR="00CF4112">
        <w:rPr>
          <w:rFonts w:asciiTheme="minorHAnsi" w:hAnsiTheme="minorHAnsi" w:cstheme="minorHAnsi"/>
          <w:sz w:val="22"/>
          <w:szCs w:val="22"/>
        </w:rPr>
        <w:t>80</w:t>
      </w:r>
      <w:r w:rsidRPr="00776814">
        <w:rPr>
          <w:rFonts w:asciiTheme="minorHAnsi" w:hAnsiTheme="minorHAnsi" w:cstheme="minorHAnsi"/>
          <w:sz w:val="22"/>
          <w:szCs w:val="22"/>
        </w:rPr>
        <w:t xml:space="preserve"> ΠΜ. </w:t>
      </w:r>
    </w:p>
    <w:p w14:paraId="6BCFEDBA" w14:textId="7F925F8A" w:rsidR="00AA796D" w:rsidRPr="00776814" w:rsidRDefault="00AA796D" w:rsidP="00814D57">
      <w:pPr>
        <w:pStyle w:val="Default"/>
        <w:numPr>
          <w:ilvl w:val="0"/>
          <w:numId w:val="2"/>
        </w:numPr>
        <w:ind w:left="426" w:hanging="284"/>
        <w:jc w:val="both"/>
        <w:rPr>
          <w:rFonts w:asciiTheme="minorHAnsi" w:hAnsiTheme="minorHAnsi" w:cstheme="minorHAnsi"/>
          <w:sz w:val="22"/>
          <w:szCs w:val="22"/>
        </w:rPr>
      </w:pPr>
      <w:r w:rsidRPr="00776814">
        <w:rPr>
          <w:rFonts w:asciiTheme="minorHAnsi" w:hAnsiTheme="minorHAnsi" w:cstheme="minorHAnsi"/>
          <w:sz w:val="22"/>
          <w:szCs w:val="22"/>
        </w:rPr>
        <w:t xml:space="preserve">Οι φοιτητές που βρίσκονται </w:t>
      </w:r>
      <w:r>
        <w:rPr>
          <w:rFonts w:asciiTheme="minorHAnsi" w:hAnsiTheme="minorHAnsi" w:cstheme="minorHAnsi"/>
          <w:sz w:val="22"/>
          <w:szCs w:val="22"/>
        </w:rPr>
        <w:t>πέραν του 10</w:t>
      </w:r>
      <w:r w:rsidRPr="00AA796D">
        <w:rPr>
          <w:rFonts w:asciiTheme="minorHAnsi" w:hAnsiTheme="minorHAnsi" w:cstheme="minorHAnsi"/>
          <w:sz w:val="22"/>
          <w:szCs w:val="22"/>
          <w:vertAlign w:val="superscript"/>
        </w:rPr>
        <w:t>ου</w:t>
      </w:r>
      <w:r>
        <w:rPr>
          <w:rFonts w:asciiTheme="minorHAnsi" w:hAnsiTheme="minorHAnsi" w:cstheme="minorHAnsi"/>
          <w:sz w:val="22"/>
          <w:szCs w:val="22"/>
        </w:rPr>
        <w:t xml:space="preserve"> εξαμήνου </w:t>
      </w:r>
      <w:r w:rsidRPr="00776814">
        <w:rPr>
          <w:rFonts w:asciiTheme="minorHAnsi" w:hAnsiTheme="minorHAnsi" w:cstheme="minorHAnsi"/>
          <w:sz w:val="22"/>
          <w:szCs w:val="22"/>
        </w:rPr>
        <w:t xml:space="preserve">φοίτησης μπορούν να δηλώσουν έως </w:t>
      </w:r>
      <w:r w:rsidR="00CF4112">
        <w:rPr>
          <w:rFonts w:asciiTheme="minorHAnsi" w:hAnsiTheme="minorHAnsi" w:cstheme="minorHAnsi"/>
          <w:sz w:val="22"/>
          <w:szCs w:val="22"/>
        </w:rPr>
        <w:t>8</w:t>
      </w:r>
      <w:r w:rsidRPr="00776814">
        <w:rPr>
          <w:rFonts w:asciiTheme="minorHAnsi" w:hAnsiTheme="minorHAnsi" w:cstheme="minorHAnsi"/>
          <w:sz w:val="22"/>
          <w:szCs w:val="22"/>
        </w:rPr>
        <w:t xml:space="preserve">0 ΠΜ. </w:t>
      </w:r>
    </w:p>
    <w:p w14:paraId="4EFB399E" w14:textId="77777777" w:rsidR="00705203" w:rsidRPr="00810E1C" w:rsidRDefault="00705203" w:rsidP="00705203">
      <w:pPr>
        <w:spacing w:before="120" w:after="0" w:line="300" w:lineRule="exact"/>
        <w:jc w:val="both"/>
        <w:rPr>
          <w:rFonts w:eastAsia="Calibri" w:cstheme="minorHAnsi"/>
          <w:color w:val="000000"/>
        </w:rPr>
      </w:pPr>
      <w:r w:rsidRPr="00810E1C">
        <w:rPr>
          <w:rFonts w:eastAsia="Calibri" w:cstheme="minorHAnsi"/>
          <w:color w:val="000000"/>
        </w:rPr>
        <w:t xml:space="preserve">Με απόφαση της Συνέλευσης του Τμήματος μπορεί να τροποποιηθεί ο μέγιστος αριθμός πιστωτικών μονάδων που μπορούν να δηλωθούν από κάθε φοιτητή ανά εξάμηνο. </w:t>
      </w:r>
    </w:p>
    <w:p w14:paraId="259B9834" w14:textId="4BE21777" w:rsidR="00030621" w:rsidRPr="00030621" w:rsidRDefault="00030621" w:rsidP="00346210">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lastRenderedPageBreak/>
        <w:t xml:space="preserve">Άρθρο </w:t>
      </w:r>
      <w:r>
        <w:rPr>
          <w:rFonts w:asciiTheme="minorHAnsi" w:hAnsiTheme="minorHAnsi" w:cstheme="minorHAnsi"/>
          <w:b/>
          <w:bCs/>
          <w:sz w:val="22"/>
          <w:szCs w:val="22"/>
        </w:rPr>
        <w:t>4</w:t>
      </w:r>
    </w:p>
    <w:p w14:paraId="30D2C65F" w14:textId="54718E9D" w:rsidR="008B3299" w:rsidRPr="00337135" w:rsidRDefault="008B3299" w:rsidP="00346210">
      <w:pPr>
        <w:pStyle w:val="Default"/>
        <w:spacing w:before="120" w:line="300" w:lineRule="exact"/>
        <w:jc w:val="center"/>
        <w:rPr>
          <w:rFonts w:asciiTheme="minorHAnsi" w:hAnsiTheme="minorHAnsi" w:cstheme="minorHAnsi"/>
          <w:b/>
          <w:sz w:val="22"/>
          <w:szCs w:val="22"/>
        </w:rPr>
      </w:pPr>
      <w:r w:rsidRPr="00776814">
        <w:rPr>
          <w:rFonts w:asciiTheme="minorHAnsi" w:hAnsiTheme="minorHAnsi" w:cstheme="minorHAnsi"/>
          <w:b/>
          <w:sz w:val="22"/>
          <w:szCs w:val="22"/>
        </w:rPr>
        <w:t xml:space="preserve">Ακαδημαϊκό </w:t>
      </w:r>
      <w:r w:rsidR="00346210">
        <w:rPr>
          <w:rFonts w:asciiTheme="minorHAnsi" w:hAnsiTheme="minorHAnsi" w:cstheme="minorHAnsi"/>
          <w:b/>
          <w:sz w:val="22"/>
          <w:szCs w:val="22"/>
        </w:rPr>
        <w:t>Η</w:t>
      </w:r>
      <w:r w:rsidRPr="00776814">
        <w:rPr>
          <w:rFonts w:asciiTheme="minorHAnsi" w:hAnsiTheme="minorHAnsi" w:cstheme="minorHAnsi"/>
          <w:b/>
          <w:sz w:val="22"/>
          <w:szCs w:val="22"/>
        </w:rPr>
        <w:t>μερολόγιο</w:t>
      </w:r>
      <w:r w:rsidRPr="00337135">
        <w:rPr>
          <w:rFonts w:asciiTheme="minorHAnsi" w:hAnsiTheme="minorHAnsi" w:cstheme="minorHAnsi"/>
          <w:b/>
          <w:sz w:val="22"/>
          <w:szCs w:val="22"/>
        </w:rPr>
        <w:t xml:space="preserve"> και </w:t>
      </w:r>
      <w:r w:rsidR="00346210">
        <w:rPr>
          <w:rFonts w:asciiTheme="minorHAnsi" w:hAnsiTheme="minorHAnsi" w:cstheme="minorHAnsi"/>
          <w:b/>
          <w:sz w:val="22"/>
          <w:szCs w:val="22"/>
        </w:rPr>
        <w:t>Ω</w:t>
      </w:r>
      <w:r w:rsidRPr="00337135">
        <w:rPr>
          <w:rFonts w:asciiTheme="minorHAnsi" w:hAnsiTheme="minorHAnsi" w:cstheme="minorHAnsi"/>
          <w:b/>
          <w:sz w:val="22"/>
          <w:szCs w:val="22"/>
        </w:rPr>
        <w:t xml:space="preserve">ρολόγιο </w:t>
      </w:r>
      <w:r w:rsidR="00346210">
        <w:rPr>
          <w:rFonts w:asciiTheme="minorHAnsi" w:hAnsiTheme="minorHAnsi" w:cstheme="minorHAnsi"/>
          <w:b/>
          <w:sz w:val="22"/>
          <w:szCs w:val="22"/>
        </w:rPr>
        <w:t>Π</w:t>
      </w:r>
      <w:r w:rsidRPr="00337135">
        <w:rPr>
          <w:rFonts w:asciiTheme="minorHAnsi" w:hAnsiTheme="minorHAnsi" w:cstheme="minorHAnsi"/>
          <w:b/>
          <w:sz w:val="22"/>
          <w:szCs w:val="22"/>
        </w:rPr>
        <w:t xml:space="preserve">ρόγραμμα </w:t>
      </w:r>
      <w:r w:rsidR="00346210">
        <w:rPr>
          <w:rFonts w:asciiTheme="minorHAnsi" w:hAnsiTheme="minorHAnsi" w:cstheme="minorHAnsi"/>
          <w:b/>
          <w:sz w:val="22"/>
          <w:szCs w:val="22"/>
        </w:rPr>
        <w:t>Μ</w:t>
      </w:r>
      <w:r w:rsidRPr="00337135">
        <w:rPr>
          <w:rFonts w:asciiTheme="minorHAnsi" w:hAnsiTheme="minorHAnsi" w:cstheme="minorHAnsi"/>
          <w:b/>
          <w:sz w:val="22"/>
          <w:szCs w:val="22"/>
        </w:rPr>
        <w:t>αθημάτων</w:t>
      </w:r>
    </w:p>
    <w:p w14:paraId="228B8359" w14:textId="1EACE138" w:rsidR="008B3299" w:rsidRPr="00337135" w:rsidRDefault="008B3299" w:rsidP="00346210">
      <w:pPr>
        <w:pStyle w:val="Default"/>
        <w:spacing w:before="120" w:line="300" w:lineRule="exact"/>
        <w:jc w:val="both"/>
        <w:rPr>
          <w:rFonts w:asciiTheme="minorHAnsi" w:hAnsiTheme="minorHAnsi" w:cstheme="minorHAnsi"/>
          <w:sz w:val="22"/>
          <w:szCs w:val="22"/>
        </w:rPr>
      </w:pPr>
      <w:r w:rsidRPr="00337135">
        <w:rPr>
          <w:rFonts w:asciiTheme="minorHAnsi" w:hAnsiTheme="minorHAnsi" w:cstheme="minorHAnsi"/>
          <w:sz w:val="22"/>
          <w:szCs w:val="22"/>
        </w:rPr>
        <w:t>Το ακαδημαϊκό έτος αρχίζει την 1η Σεπτεμβρίου κάθε έτους και λήγει την 31η Αυγούστου του επόμενου. Το εκπαιδευτικό έργο κάθε ακαδημαϊκού έτους διαρθρώνεται χρονικά σε δύο εξάμηνα, το χειμερινό και το εαρινό. Κάθε εξάμηνο περιλαμβάνει 13 εβδομάδες για διδασκαλία και έχει μία εξεταστική περίοδο. Τον Σεπτέμβριο πριν την έναρξη των μαθημάτων του χειμερινού εξαμήνου υπάρχει εξεταστική περίοδος για το σύνολο των μαθημάτων εαρινού και χειμερινού εξαμήνο</w:t>
      </w:r>
      <w:r w:rsidR="0058458A">
        <w:rPr>
          <w:rFonts w:asciiTheme="minorHAnsi" w:hAnsiTheme="minorHAnsi" w:cstheme="minorHAnsi"/>
          <w:sz w:val="22"/>
          <w:szCs w:val="22"/>
        </w:rPr>
        <w:t>υ.</w:t>
      </w:r>
    </w:p>
    <w:p w14:paraId="313C9E08" w14:textId="77777777" w:rsidR="008B3299" w:rsidRPr="00337135" w:rsidRDefault="008B3299" w:rsidP="008B3299">
      <w:pPr>
        <w:pStyle w:val="Default"/>
        <w:jc w:val="both"/>
        <w:rPr>
          <w:rFonts w:asciiTheme="minorHAnsi" w:hAnsiTheme="minorHAnsi" w:cstheme="minorHAnsi"/>
          <w:sz w:val="22"/>
          <w:szCs w:val="22"/>
        </w:rPr>
      </w:pPr>
    </w:p>
    <w:p w14:paraId="5D3AC05A" w14:textId="424BA13B" w:rsidR="008B3299" w:rsidRPr="00337135" w:rsidRDefault="008B3299" w:rsidP="008B3299">
      <w:pPr>
        <w:pStyle w:val="Default"/>
        <w:jc w:val="both"/>
        <w:rPr>
          <w:rFonts w:asciiTheme="minorHAnsi" w:hAnsiTheme="minorHAnsi" w:cstheme="minorHAnsi"/>
          <w:sz w:val="22"/>
          <w:szCs w:val="22"/>
        </w:rPr>
      </w:pPr>
      <w:r w:rsidRPr="00337135">
        <w:rPr>
          <w:rFonts w:asciiTheme="minorHAnsi" w:hAnsiTheme="minorHAnsi" w:cstheme="minorHAnsi"/>
          <w:sz w:val="22"/>
          <w:szCs w:val="22"/>
        </w:rPr>
        <w:t xml:space="preserve">Η φοίτηση στο Τμήμα </w:t>
      </w:r>
      <w:r w:rsidR="000414D8" w:rsidRPr="000414D8">
        <w:rPr>
          <w:rFonts w:asciiTheme="minorHAnsi" w:hAnsiTheme="minorHAnsi" w:cstheme="minorHAnsi"/>
          <w:sz w:val="22"/>
          <w:szCs w:val="22"/>
        </w:rPr>
        <w:t xml:space="preserve">Μηχανικών Περιβάλλοντος </w:t>
      </w:r>
      <w:r w:rsidRPr="00337135">
        <w:rPr>
          <w:rFonts w:asciiTheme="minorHAnsi" w:hAnsiTheme="minorHAnsi" w:cstheme="minorHAnsi"/>
          <w:sz w:val="22"/>
          <w:szCs w:val="22"/>
        </w:rPr>
        <w:t>διαρκεί δέκα</w:t>
      </w:r>
      <w:r w:rsidR="00C501EB">
        <w:rPr>
          <w:rFonts w:asciiTheme="minorHAnsi" w:hAnsiTheme="minorHAnsi" w:cstheme="minorHAnsi"/>
          <w:sz w:val="22"/>
          <w:szCs w:val="22"/>
        </w:rPr>
        <w:t xml:space="preserve"> (10)</w:t>
      </w:r>
      <w:r w:rsidRPr="00337135">
        <w:rPr>
          <w:rFonts w:asciiTheme="minorHAnsi" w:hAnsiTheme="minorHAnsi" w:cstheme="minorHAnsi"/>
          <w:sz w:val="22"/>
          <w:szCs w:val="22"/>
        </w:rPr>
        <w:t xml:space="preserve"> εξάμηνα, </w:t>
      </w:r>
      <w:r w:rsidR="0058458A">
        <w:rPr>
          <w:rFonts w:asciiTheme="minorHAnsi" w:hAnsiTheme="minorHAnsi" w:cstheme="minorHAnsi"/>
          <w:sz w:val="22"/>
          <w:szCs w:val="22"/>
        </w:rPr>
        <w:t>από τα οποία διδασκαλία μαθημάτων γίνεται σε</w:t>
      </w:r>
      <w:r w:rsidRPr="00337135">
        <w:rPr>
          <w:rFonts w:asciiTheme="minorHAnsi" w:hAnsiTheme="minorHAnsi" w:cstheme="minorHAnsi"/>
          <w:sz w:val="22"/>
          <w:szCs w:val="22"/>
        </w:rPr>
        <w:t xml:space="preserve"> εννέα </w:t>
      </w:r>
      <w:r w:rsidR="00C501EB">
        <w:rPr>
          <w:rFonts w:asciiTheme="minorHAnsi" w:hAnsiTheme="minorHAnsi" w:cstheme="minorHAnsi"/>
          <w:sz w:val="22"/>
          <w:szCs w:val="22"/>
        </w:rPr>
        <w:t xml:space="preserve">(9) </w:t>
      </w:r>
      <w:r w:rsidRPr="00337135">
        <w:rPr>
          <w:rFonts w:asciiTheme="minorHAnsi" w:hAnsiTheme="minorHAnsi" w:cstheme="minorHAnsi"/>
          <w:sz w:val="22"/>
          <w:szCs w:val="22"/>
        </w:rPr>
        <w:t xml:space="preserve">εξάμηνα και ένα </w:t>
      </w:r>
      <w:r w:rsidR="00C501EB">
        <w:rPr>
          <w:rFonts w:asciiTheme="minorHAnsi" w:hAnsiTheme="minorHAnsi" w:cstheme="minorHAnsi"/>
          <w:sz w:val="22"/>
          <w:szCs w:val="22"/>
        </w:rPr>
        <w:t xml:space="preserve">(1) </w:t>
      </w:r>
      <w:r w:rsidRPr="00337135">
        <w:rPr>
          <w:rFonts w:asciiTheme="minorHAnsi" w:hAnsiTheme="minorHAnsi" w:cstheme="minorHAnsi"/>
          <w:sz w:val="22"/>
          <w:szCs w:val="22"/>
        </w:rPr>
        <w:t xml:space="preserve">εξάμηνο η εκπόνηση </w:t>
      </w:r>
      <w:r w:rsidR="0058458A">
        <w:rPr>
          <w:rFonts w:asciiTheme="minorHAnsi" w:hAnsiTheme="minorHAnsi" w:cstheme="minorHAnsi"/>
          <w:sz w:val="22"/>
          <w:szCs w:val="22"/>
        </w:rPr>
        <w:t>Δ</w:t>
      </w:r>
      <w:r w:rsidRPr="00337135">
        <w:rPr>
          <w:rFonts w:asciiTheme="minorHAnsi" w:hAnsiTheme="minorHAnsi" w:cstheme="minorHAnsi"/>
          <w:sz w:val="22"/>
          <w:szCs w:val="22"/>
        </w:rPr>
        <w:t xml:space="preserve">ιπλωματικής </w:t>
      </w:r>
      <w:r w:rsidR="0058458A">
        <w:rPr>
          <w:rFonts w:asciiTheme="minorHAnsi" w:hAnsiTheme="minorHAnsi" w:cstheme="minorHAnsi"/>
          <w:sz w:val="22"/>
          <w:szCs w:val="22"/>
        </w:rPr>
        <w:t>Ε</w:t>
      </w:r>
      <w:r w:rsidRPr="00337135">
        <w:rPr>
          <w:rFonts w:asciiTheme="minorHAnsi" w:hAnsiTheme="minorHAnsi" w:cstheme="minorHAnsi"/>
          <w:sz w:val="22"/>
          <w:szCs w:val="22"/>
        </w:rPr>
        <w:t>ργασίας.</w:t>
      </w:r>
    </w:p>
    <w:p w14:paraId="7D876F25" w14:textId="77777777" w:rsidR="008B3299" w:rsidRPr="00337135" w:rsidRDefault="008B3299" w:rsidP="008B3299">
      <w:pPr>
        <w:pStyle w:val="Default"/>
        <w:jc w:val="both"/>
        <w:rPr>
          <w:rFonts w:asciiTheme="minorHAnsi" w:hAnsiTheme="minorHAnsi" w:cstheme="minorHAnsi"/>
          <w:sz w:val="22"/>
          <w:szCs w:val="22"/>
        </w:rPr>
      </w:pPr>
    </w:p>
    <w:p w14:paraId="3025B4A4" w14:textId="31F2206D" w:rsidR="008B3299" w:rsidRPr="00337135" w:rsidRDefault="008B3299" w:rsidP="008B3299">
      <w:pPr>
        <w:pStyle w:val="Default"/>
        <w:jc w:val="both"/>
        <w:rPr>
          <w:rFonts w:asciiTheme="minorHAnsi" w:hAnsiTheme="minorHAnsi" w:cstheme="minorHAnsi"/>
          <w:sz w:val="22"/>
          <w:szCs w:val="22"/>
        </w:rPr>
      </w:pPr>
      <w:r w:rsidRPr="00337135">
        <w:rPr>
          <w:rFonts w:asciiTheme="minorHAnsi" w:hAnsiTheme="minorHAnsi" w:cstheme="minorHAnsi"/>
          <w:sz w:val="22"/>
          <w:szCs w:val="22"/>
        </w:rPr>
        <w:t>Δεν πραγματοποιούνται μαθήματα κατά τις παρακάτω αργίες, εορτές και επετείους:</w:t>
      </w:r>
    </w:p>
    <w:p w14:paraId="1EE9331C" w14:textId="197BBCD8"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Από τις 24 Δεκεμβρίου έως τις 2 Ιανουαρίου</w:t>
      </w:r>
    </w:p>
    <w:p w14:paraId="735A70EA" w14:textId="105A0EC1"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 xml:space="preserve">Τα </w:t>
      </w:r>
      <w:proofErr w:type="spellStart"/>
      <w:r w:rsidRPr="00337135">
        <w:rPr>
          <w:rFonts w:asciiTheme="minorHAnsi" w:hAnsiTheme="minorHAnsi" w:cstheme="minorHAnsi"/>
          <w:sz w:val="22"/>
          <w:szCs w:val="22"/>
        </w:rPr>
        <w:t>Θεοφάνεια</w:t>
      </w:r>
      <w:proofErr w:type="spellEnd"/>
      <w:r w:rsidRPr="00337135">
        <w:rPr>
          <w:rFonts w:asciiTheme="minorHAnsi" w:hAnsiTheme="minorHAnsi" w:cstheme="minorHAnsi"/>
          <w:sz w:val="22"/>
          <w:szCs w:val="22"/>
        </w:rPr>
        <w:t xml:space="preserve"> (6η Ιανουαρίου)</w:t>
      </w:r>
    </w:p>
    <w:p w14:paraId="6FAAC69A" w14:textId="69F4B13E"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Των Τριών Ιεραρχών (30η Ιανουαρίου)</w:t>
      </w:r>
    </w:p>
    <w:p w14:paraId="0591FD0E" w14:textId="6B407B07"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Του Ευαγγελισμού (25η Μαρτίου)</w:t>
      </w:r>
    </w:p>
    <w:p w14:paraId="4CA5C658" w14:textId="23BC9DC7"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Την Καθαρά Δευτέρα</w:t>
      </w:r>
    </w:p>
    <w:p w14:paraId="0EB70A05" w14:textId="15FD93DE"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Από την Μεγάλη Δευτέρα μέχρι και την Κυριακή του Θωμά</w:t>
      </w:r>
    </w:p>
    <w:p w14:paraId="1F081272" w14:textId="4EBA940A"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 xml:space="preserve">Την Εργατική Πρωτομαγιά (1η </w:t>
      </w:r>
      <w:r w:rsidR="0058458A" w:rsidRPr="00337135">
        <w:rPr>
          <w:rFonts w:asciiTheme="minorHAnsi" w:hAnsiTheme="minorHAnsi" w:cstheme="minorHAnsi"/>
          <w:sz w:val="22"/>
          <w:szCs w:val="22"/>
        </w:rPr>
        <w:t>Μαΐου</w:t>
      </w:r>
      <w:r w:rsidRPr="00337135">
        <w:rPr>
          <w:rFonts w:asciiTheme="minorHAnsi" w:hAnsiTheme="minorHAnsi" w:cstheme="minorHAnsi"/>
          <w:sz w:val="22"/>
          <w:szCs w:val="22"/>
        </w:rPr>
        <w:t>)</w:t>
      </w:r>
    </w:p>
    <w:p w14:paraId="13B874D6" w14:textId="7500371D"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Του Αγίου Πνεύματος</w:t>
      </w:r>
    </w:p>
    <w:p w14:paraId="2666EBEB" w14:textId="244F3B3D"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Από την 6η Ιουλίου μέχρι και την 31η Αυγούστου.</w:t>
      </w:r>
    </w:p>
    <w:p w14:paraId="5575565C" w14:textId="38019306"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Του Αγίου Δημητρίου (26η Οκτωβρίου)</w:t>
      </w:r>
    </w:p>
    <w:p w14:paraId="117EE5E9" w14:textId="2F7213FD"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Την Εθνική Εορτή της 28ης Οκτωβρίου</w:t>
      </w:r>
    </w:p>
    <w:p w14:paraId="505AD473" w14:textId="46759D56" w:rsidR="008B3299" w:rsidRPr="00337135" w:rsidRDefault="008B3299" w:rsidP="00814D57">
      <w:pPr>
        <w:pStyle w:val="Default"/>
        <w:numPr>
          <w:ilvl w:val="0"/>
          <w:numId w:val="10"/>
        </w:numPr>
        <w:jc w:val="both"/>
        <w:rPr>
          <w:rFonts w:asciiTheme="minorHAnsi" w:hAnsiTheme="minorHAnsi" w:cstheme="minorHAnsi"/>
          <w:sz w:val="22"/>
          <w:szCs w:val="22"/>
        </w:rPr>
      </w:pPr>
      <w:r w:rsidRPr="00337135">
        <w:rPr>
          <w:rFonts w:asciiTheme="minorHAnsi" w:hAnsiTheme="minorHAnsi" w:cstheme="minorHAnsi"/>
          <w:sz w:val="22"/>
          <w:szCs w:val="22"/>
        </w:rPr>
        <w:t>Την Επέτειο του Πολυτεχνείου (17η Νοεμβρίου)</w:t>
      </w:r>
    </w:p>
    <w:p w14:paraId="53CC86B3" w14:textId="77777777" w:rsidR="008B3299" w:rsidRPr="00337135" w:rsidRDefault="008B3299" w:rsidP="008B3299">
      <w:pPr>
        <w:pStyle w:val="Default"/>
        <w:jc w:val="both"/>
        <w:rPr>
          <w:rFonts w:asciiTheme="minorHAnsi" w:hAnsiTheme="minorHAnsi" w:cstheme="minorHAnsi"/>
          <w:sz w:val="22"/>
          <w:szCs w:val="22"/>
        </w:rPr>
      </w:pPr>
    </w:p>
    <w:p w14:paraId="6858667A" w14:textId="21587FB8" w:rsidR="008B3299" w:rsidRPr="00337135" w:rsidRDefault="008B3299" w:rsidP="008B3299">
      <w:pPr>
        <w:pStyle w:val="Default"/>
        <w:jc w:val="both"/>
        <w:rPr>
          <w:rFonts w:asciiTheme="minorHAnsi" w:hAnsiTheme="minorHAnsi" w:cstheme="minorHAnsi"/>
          <w:sz w:val="22"/>
          <w:szCs w:val="22"/>
        </w:rPr>
      </w:pPr>
      <w:r w:rsidRPr="00337135">
        <w:rPr>
          <w:rFonts w:asciiTheme="minorHAnsi" w:hAnsiTheme="minorHAnsi" w:cstheme="minorHAnsi"/>
          <w:sz w:val="22"/>
          <w:szCs w:val="22"/>
        </w:rPr>
        <w:t xml:space="preserve">Οι ακριβείς ημερομηνίες έναρξης και λήξης των μαθημάτων και οι ημερομηνίες των εξετάσεων καθορίζονται </w:t>
      </w:r>
      <w:r w:rsidR="000414D8">
        <w:rPr>
          <w:rFonts w:asciiTheme="minorHAnsi" w:hAnsiTheme="minorHAnsi" w:cstheme="minorHAnsi"/>
          <w:sz w:val="22"/>
          <w:szCs w:val="22"/>
        </w:rPr>
        <w:t xml:space="preserve">κεντρικά από το </w:t>
      </w:r>
      <w:r w:rsidR="0058458A">
        <w:rPr>
          <w:rFonts w:asciiTheme="minorHAnsi" w:hAnsiTheme="minorHAnsi" w:cstheme="minorHAnsi"/>
          <w:sz w:val="22"/>
          <w:szCs w:val="22"/>
        </w:rPr>
        <w:t xml:space="preserve">Πανεπιστήμιο και ενημερώνεται το Τμήμα. </w:t>
      </w:r>
    </w:p>
    <w:p w14:paraId="0A106567" w14:textId="7E008891" w:rsidR="00030621" w:rsidRPr="00030621" w:rsidRDefault="00030621" w:rsidP="00D53519">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5</w:t>
      </w:r>
    </w:p>
    <w:p w14:paraId="0A9DCA3D" w14:textId="618CD25D" w:rsidR="008B3299" w:rsidRPr="00337135" w:rsidRDefault="008B3299" w:rsidP="00D53519">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Εξετάσεις και </w:t>
      </w:r>
      <w:r w:rsidR="00D53519">
        <w:rPr>
          <w:rFonts w:asciiTheme="minorHAnsi" w:hAnsiTheme="minorHAnsi" w:cstheme="minorHAnsi"/>
          <w:b/>
          <w:sz w:val="22"/>
          <w:szCs w:val="22"/>
        </w:rPr>
        <w:t>Β</w:t>
      </w:r>
      <w:r w:rsidRPr="00337135">
        <w:rPr>
          <w:rFonts w:asciiTheme="minorHAnsi" w:hAnsiTheme="minorHAnsi" w:cstheme="minorHAnsi"/>
          <w:b/>
          <w:sz w:val="22"/>
          <w:szCs w:val="22"/>
        </w:rPr>
        <w:t>αθμολόγηση</w:t>
      </w:r>
    </w:p>
    <w:p w14:paraId="0199FADF" w14:textId="4BF5C083" w:rsidR="000414D8" w:rsidRDefault="008B3299" w:rsidP="00D53519">
      <w:pPr>
        <w:pStyle w:val="Default"/>
        <w:spacing w:before="120" w:line="300" w:lineRule="exact"/>
        <w:jc w:val="both"/>
        <w:rPr>
          <w:rFonts w:asciiTheme="minorHAnsi" w:hAnsiTheme="minorHAnsi" w:cstheme="minorHAnsi"/>
          <w:sz w:val="22"/>
          <w:szCs w:val="22"/>
        </w:rPr>
      </w:pPr>
      <w:r w:rsidRPr="00337135">
        <w:rPr>
          <w:rFonts w:asciiTheme="minorHAnsi" w:hAnsiTheme="minorHAnsi" w:cstheme="minorHAnsi"/>
          <w:sz w:val="22"/>
          <w:szCs w:val="22"/>
        </w:rPr>
        <w:t xml:space="preserve">Οι εξεταστικές περίοδοι είναι τρείς </w:t>
      </w:r>
      <w:r w:rsidR="000414D8">
        <w:rPr>
          <w:rFonts w:asciiTheme="minorHAnsi" w:hAnsiTheme="minorHAnsi" w:cstheme="minorHAnsi"/>
          <w:sz w:val="22"/>
          <w:szCs w:val="22"/>
        </w:rPr>
        <w:t xml:space="preserve">(3) </w:t>
      </w:r>
      <w:r w:rsidRPr="00337135">
        <w:rPr>
          <w:rFonts w:asciiTheme="minorHAnsi" w:hAnsiTheme="minorHAnsi" w:cstheme="minorHAnsi"/>
          <w:sz w:val="22"/>
          <w:szCs w:val="22"/>
        </w:rPr>
        <w:t>ανά ακαδημαϊκό έτος και διαρκούν τρεις εβδομάδες</w:t>
      </w:r>
      <w:r w:rsidR="000414D8">
        <w:rPr>
          <w:rFonts w:asciiTheme="minorHAnsi" w:hAnsiTheme="minorHAnsi" w:cstheme="minorHAnsi"/>
          <w:sz w:val="22"/>
          <w:szCs w:val="22"/>
        </w:rPr>
        <w:t>:</w:t>
      </w:r>
      <w:r w:rsidRPr="00337135">
        <w:rPr>
          <w:rFonts w:asciiTheme="minorHAnsi" w:hAnsiTheme="minorHAnsi" w:cstheme="minorHAnsi"/>
          <w:sz w:val="22"/>
          <w:szCs w:val="22"/>
        </w:rPr>
        <w:t xml:space="preserve"> </w:t>
      </w:r>
    </w:p>
    <w:p w14:paraId="3F5B03D1" w14:textId="77777777" w:rsidR="000414D8" w:rsidRDefault="008B3299" w:rsidP="00814D57">
      <w:pPr>
        <w:pStyle w:val="Default"/>
        <w:numPr>
          <w:ilvl w:val="0"/>
          <w:numId w:val="11"/>
        </w:numPr>
        <w:ind w:left="426"/>
        <w:jc w:val="both"/>
        <w:rPr>
          <w:rFonts w:asciiTheme="minorHAnsi" w:hAnsiTheme="minorHAnsi" w:cstheme="minorHAnsi"/>
          <w:sz w:val="22"/>
          <w:szCs w:val="22"/>
        </w:rPr>
      </w:pPr>
      <w:r w:rsidRPr="00337135">
        <w:rPr>
          <w:rFonts w:asciiTheme="minorHAnsi" w:hAnsiTheme="minorHAnsi" w:cstheme="minorHAnsi"/>
          <w:sz w:val="22"/>
          <w:szCs w:val="22"/>
        </w:rPr>
        <w:t xml:space="preserve">Η εξεταστική περίοδος του Ιανουαρίου πραγματοποιείται μετά την ολοκλήρωση του χειμερινού εξαμήνου, με εξετάσεις των μαθημάτων που παρακολουθήθηκαν κατά το εξάμηνο αυτό. </w:t>
      </w:r>
    </w:p>
    <w:p w14:paraId="07359C74" w14:textId="77777777" w:rsidR="000414D8" w:rsidRDefault="000414D8" w:rsidP="00814D57">
      <w:pPr>
        <w:pStyle w:val="Default"/>
        <w:numPr>
          <w:ilvl w:val="0"/>
          <w:numId w:val="11"/>
        </w:numPr>
        <w:ind w:left="426"/>
        <w:jc w:val="both"/>
        <w:rPr>
          <w:rFonts w:asciiTheme="minorHAnsi" w:hAnsiTheme="minorHAnsi" w:cstheme="minorHAnsi"/>
          <w:sz w:val="22"/>
          <w:szCs w:val="22"/>
        </w:rPr>
      </w:pPr>
      <w:r>
        <w:rPr>
          <w:rFonts w:asciiTheme="minorHAnsi" w:hAnsiTheme="minorHAnsi" w:cstheme="minorHAnsi"/>
          <w:sz w:val="22"/>
          <w:szCs w:val="22"/>
        </w:rPr>
        <w:t>Η</w:t>
      </w:r>
      <w:r w:rsidR="008B3299" w:rsidRPr="00337135">
        <w:rPr>
          <w:rFonts w:asciiTheme="minorHAnsi" w:hAnsiTheme="minorHAnsi" w:cstheme="minorHAnsi"/>
          <w:sz w:val="22"/>
          <w:szCs w:val="22"/>
        </w:rPr>
        <w:t xml:space="preserve"> εξεταστική περίοδος του Ιουνίου πραγματοποιείται μετά την ολοκλήρωση του εαρινού εξαμήνου.</w:t>
      </w:r>
    </w:p>
    <w:p w14:paraId="626444E0" w14:textId="2EBFD51A" w:rsidR="008B3299" w:rsidRPr="00337135" w:rsidRDefault="008B3299" w:rsidP="00814D57">
      <w:pPr>
        <w:pStyle w:val="Default"/>
        <w:numPr>
          <w:ilvl w:val="0"/>
          <w:numId w:val="11"/>
        </w:numPr>
        <w:ind w:left="426"/>
        <w:jc w:val="both"/>
        <w:rPr>
          <w:rFonts w:asciiTheme="minorHAnsi" w:hAnsiTheme="minorHAnsi" w:cstheme="minorHAnsi"/>
          <w:sz w:val="22"/>
          <w:szCs w:val="22"/>
        </w:rPr>
      </w:pPr>
      <w:r w:rsidRPr="00337135">
        <w:rPr>
          <w:rFonts w:asciiTheme="minorHAnsi" w:hAnsiTheme="minorHAnsi" w:cstheme="minorHAnsi"/>
          <w:sz w:val="22"/>
          <w:szCs w:val="22"/>
        </w:rPr>
        <w:t>Η τρίτη εξεταστική περίοδος είναι αυτή του Σεπτεμβρίου, κατά την οποία εξετάζονται όλα τα μαθήματα που έχουν δηλωθεί κατά το προηγούμενο ακαδημαϊκό έτος, αλλά δεν έχουν λάβει επαρκή βαθμό.</w:t>
      </w:r>
    </w:p>
    <w:p w14:paraId="4270C07B" w14:textId="77777777" w:rsidR="008B3299" w:rsidRPr="00337135" w:rsidRDefault="008B3299" w:rsidP="008B3299">
      <w:pPr>
        <w:pStyle w:val="Default"/>
        <w:jc w:val="both"/>
        <w:rPr>
          <w:rFonts w:asciiTheme="minorHAnsi" w:hAnsiTheme="minorHAnsi" w:cstheme="minorHAnsi"/>
          <w:sz w:val="22"/>
          <w:szCs w:val="22"/>
        </w:rPr>
      </w:pPr>
    </w:p>
    <w:p w14:paraId="3BB32BFD" w14:textId="57AAC84C" w:rsidR="008B3299" w:rsidRPr="00337135" w:rsidRDefault="008B3299" w:rsidP="008B3299">
      <w:pPr>
        <w:pStyle w:val="Default"/>
        <w:jc w:val="both"/>
        <w:rPr>
          <w:rFonts w:asciiTheme="minorHAnsi" w:hAnsiTheme="minorHAnsi" w:cstheme="minorHAnsi"/>
          <w:sz w:val="22"/>
          <w:szCs w:val="22"/>
        </w:rPr>
      </w:pPr>
      <w:r w:rsidRPr="00337135">
        <w:rPr>
          <w:rFonts w:asciiTheme="minorHAnsi" w:hAnsiTheme="minorHAnsi" w:cstheme="minorHAnsi"/>
          <w:sz w:val="22"/>
          <w:szCs w:val="22"/>
        </w:rPr>
        <w:t>Κατά τις εξετάσεις οι φοιτητές εξετάζονται γραπτά ή προφορικά σε όλη τη διδακτέα ύλη κάθε μαθήματος που δηλώθηκε από τον φοιτητή και προβλέπεται από το αντίστοιχο περίγραμμα. Ο</w:t>
      </w:r>
      <w:r w:rsidR="0058458A">
        <w:rPr>
          <w:rFonts w:asciiTheme="minorHAnsi" w:hAnsiTheme="minorHAnsi" w:cstheme="minorHAnsi"/>
          <w:sz w:val="22"/>
          <w:szCs w:val="22"/>
        </w:rPr>
        <w:t>ι</w:t>
      </w:r>
      <w:r w:rsidRPr="00337135">
        <w:rPr>
          <w:rFonts w:asciiTheme="minorHAnsi" w:hAnsiTheme="minorHAnsi" w:cstheme="minorHAnsi"/>
          <w:sz w:val="22"/>
          <w:szCs w:val="22"/>
        </w:rPr>
        <w:t xml:space="preserve"> γραπτές εξετάσεις για κάθε μάθημα διενεργούνται με ευθύνη του διδάσκοντα και η διάρκειά τους δεν μπορεί να υπερβαίνει τις τρεις</w:t>
      </w:r>
      <w:r w:rsidR="00A25070">
        <w:rPr>
          <w:rFonts w:asciiTheme="minorHAnsi" w:hAnsiTheme="minorHAnsi" w:cstheme="minorHAnsi"/>
          <w:sz w:val="22"/>
          <w:szCs w:val="22"/>
        </w:rPr>
        <w:t xml:space="preserve"> (3)</w:t>
      </w:r>
      <w:r w:rsidRPr="00337135">
        <w:rPr>
          <w:rFonts w:asciiTheme="minorHAnsi" w:hAnsiTheme="minorHAnsi" w:cstheme="minorHAnsi"/>
          <w:sz w:val="22"/>
          <w:szCs w:val="22"/>
        </w:rPr>
        <w:t xml:space="preserve"> ώρες. Για την ανάπτυξη των θεμάτων χορηγούνται στους εξεταζόμενους φοιτητές κόλλες αναφοράς </w:t>
      </w:r>
      <w:r w:rsidR="004B3564">
        <w:rPr>
          <w:rFonts w:asciiTheme="minorHAnsi" w:hAnsiTheme="minorHAnsi" w:cstheme="minorHAnsi"/>
          <w:sz w:val="22"/>
          <w:szCs w:val="22"/>
        </w:rPr>
        <w:t xml:space="preserve">που παραλαμβάνονται </w:t>
      </w:r>
      <w:r w:rsidRPr="00337135">
        <w:rPr>
          <w:rFonts w:asciiTheme="minorHAnsi" w:hAnsiTheme="minorHAnsi" w:cstheme="minorHAnsi"/>
          <w:sz w:val="22"/>
          <w:szCs w:val="22"/>
        </w:rPr>
        <w:t>από τη</w:t>
      </w:r>
      <w:r w:rsidR="00A25070">
        <w:rPr>
          <w:rFonts w:asciiTheme="minorHAnsi" w:hAnsiTheme="minorHAnsi" w:cstheme="minorHAnsi"/>
          <w:sz w:val="22"/>
          <w:szCs w:val="22"/>
        </w:rPr>
        <w:t xml:space="preserve"> Γ</w:t>
      </w:r>
      <w:r w:rsidRPr="00337135">
        <w:rPr>
          <w:rFonts w:asciiTheme="minorHAnsi" w:hAnsiTheme="minorHAnsi" w:cstheme="minorHAnsi"/>
          <w:sz w:val="22"/>
          <w:szCs w:val="22"/>
        </w:rPr>
        <w:t xml:space="preserve">ραμματεία του </w:t>
      </w:r>
      <w:r w:rsidR="00A25070">
        <w:rPr>
          <w:rFonts w:asciiTheme="minorHAnsi" w:hAnsiTheme="minorHAnsi" w:cstheme="minorHAnsi"/>
          <w:sz w:val="22"/>
          <w:szCs w:val="22"/>
        </w:rPr>
        <w:t>Τ</w:t>
      </w:r>
      <w:r w:rsidRPr="00337135">
        <w:rPr>
          <w:rFonts w:asciiTheme="minorHAnsi" w:hAnsiTheme="minorHAnsi" w:cstheme="minorHAnsi"/>
          <w:sz w:val="22"/>
          <w:szCs w:val="22"/>
        </w:rPr>
        <w:t xml:space="preserve">μήματος. Στην αρχή της εξέτασης γίνεται από τους επιτηρητές έλεγχος των στοιχείων ταυτότητας των εξεταζόμενων. </w:t>
      </w:r>
    </w:p>
    <w:p w14:paraId="7A95054C" w14:textId="77777777" w:rsidR="008B3299" w:rsidRPr="00337135" w:rsidRDefault="008B3299" w:rsidP="008B3299">
      <w:pPr>
        <w:pStyle w:val="Default"/>
        <w:jc w:val="both"/>
        <w:rPr>
          <w:rFonts w:asciiTheme="minorHAnsi" w:hAnsiTheme="minorHAnsi" w:cstheme="minorHAnsi"/>
          <w:sz w:val="22"/>
          <w:szCs w:val="22"/>
        </w:rPr>
      </w:pPr>
    </w:p>
    <w:p w14:paraId="4239CE85" w14:textId="273CC4F9" w:rsidR="008B3299" w:rsidRPr="00337135" w:rsidRDefault="008B3299" w:rsidP="008B3299">
      <w:pPr>
        <w:pStyle w:val="Default"/>
        <w:jc w:val="both"/>
        <w:rPr>
          <w:rFonts w:asciiTheme="minorHAnsi" w:hAnsiTheme="minorHAnsi" w:cstheme="minorHAnsi"/>
          <w:sz w:val="22"/>
          <w:szCs w:val="22"/>
        </w:rPr>
      </w:pPr>
      <w:r w:rsidRPr="00337135">
        <w:rPr>
          <w:rFonts w:asciiTheme="minorHAnsi" w:hAnsiTheme="minorHAnsi" w:cstheme="minorHAnsi"/>
          <w:sz w:val="22"/>
          <w:szCs w:val="22"/>
        </w:rPr>
        <w:t xml:space="preserve">Φοιτητής που διαπιστώνεται ότι αντιγράφει από βιβλία ή σημειώσεις ή από γραπτό άλλου φοιτητή ή να συνεννοείται με άλλον ή άλλους φοιτητές ή να παρεμποδίζει την ομαλή διεξαγωγή των εξετάσεων </w:t>
      </w:r>
      <w:r w:rsidRPr="00337135">
        <w:rPr>
          <w:rFonts w:asciiTheme="minorHAnsi" w:hAnsiTheme="minorHAnsi" w:cstheme="minorHAnsi"/>
          <w:sz w:val="22"/>
          <w:szCs w:val="22"/>
        </w:rPr>
        <w:lastRenderedPageBreak/>
        <w:t xml:space="preserve">μηδενίζεται </w:t>
      </w:r>
      <w:r w:rsidR="00A25070">
        <w:rPr>
          <w:rFonts w:asciiTheme="minorHAnsi" w:hAnsiTheme="minorHAnsi" w:cstheme="minorHAnsi"/>
          <w:sz w:val="22"/>
          <w:szCs w:val="22"/>
        </w:rPr>
        <w:t>αμέσως</w:t>
      </w:r>
      <w:r w:rsidRPr="00337135">
        <w:rPr>
          <w:rFonts w:asciiTheme="minorHAnsi" w:hAnsiTheme="minorHAnsi" w:cstheme="minorHAnsi"/>
          <w:sz w:val="22"/>
          <w:szCs w:val="22"/>
        </w:rPr>
        <w:t xml:space="preserve"> και αμετάκλητα στο μάθημα αυτό, αφού σημειωθεί και μονογραφηθεί το γραπτό του από τον επιτηρητή που έκανε τη διαπίστωση </w:t>
      </w:r>
      <w:r w:rsidRPr="004B3564">
        <w:rPr>
          <w:rFonts w:asciiTheme="minorHAnsi" w:hAnsiTheme="minorHAnsi" w:cstheme="minorHAnsi"/>
          <w:sz w:val="22"/>
          <w:szCs w:val="22"/>
        </w:rPr>
        <w:t xml:space="preserve">αυτή. Στη συνέχεια, το θέμα παραπέμπεται </w:t>
      </w:r>
      <w:r w:rsidR="004B3564" w:rsidRPr="004B3564">
        <w:rPr>
          <w:rFonts w:asciiTheme="minorHAnsi" w:hAnsiTheme="minorHAnsi" w:cstheme="minorHAnsi"/>
          <w:sz w:val="22"/>
          <w:szCs w:val="22"/>
        </w:rPr>
        <w:t>σ</w:t>
      </w:r>
      <w:r w:rsidRPr="004B3564">
        <w:rPr>
          <w:rFonts w:asciiTheme="minorHAnsi" w:hAnsiTheme="minorHAnsi" w:cstheme="minorHAnsi"/>
          <w:sz w:val="22"/>
          <w:szCs w:val="22"/>
        </w:rPr>
        <w:t xml:space="preserve">την </w:t>
      </w:r>
      <w:r w:rsidR="004B3564" w:rsidRPr="004B3564">
        <w:rPr>
          <w:rFonts w:asciiTheme="minorHAnsi" w:hAnsiTheme="minorHAnsi" w:cstheme="minorHAnsi"/>
          <w:sz w:val="22"/>
          <w:szCs w:val="22"/>
        </w:rPr>
        <w:t xml:space="preserve">Κοσμητεία </w:t>
      </w:r>
      <w:r w:rsidRPr="004B3564">
        <w:rPr>
          <w:rFonts w:asciiTheme="minorHAnsi" w:hAnsiTheme="minorHAnsi" w:cstheme="minorHAnsi"/>
          <w:sz w:val="22"/>
          <w:szCs w:val="22"/>
        </w:rPr>
        <w:t>της Σχολής Μηχανικών</w:t>
      </w:r>
      <w:r w:rsidR="004B3564" w:rsidRPr="004B3564">
        <w:rPr>
          <w:rFonts w:asciiTheme="minorHAnsi" w:hAnsiTheme="minorHAnsi" w:cstheme="minorHAnsi"/>
          <w:sz w:val="22"/>
          <w:szCs w:val="22"/>
        </w:rPr>
        <w:t xml:space="preserve"> δια μέσω της Συνέλευσης του Τμήματος</w:t>
      </w:r>
      <w:r w:rsidRPr="004B3564">
        <w:rPr>
          <w:rFonts w:asciiTheme="minorHAnsi" w:hAnsiTheme="minorHAnsi" w:cstheme="minorHAnsi"/>
          <w:sz w:val="22"/>
          <w:szCs w:val="22"/>
        </w:rPr>
        <w:t>.</w:t>
      </w:r>
    </w:p>
    <w:p w14:paraId="1F1BB94B" w14:textId="6DCB053F" w:rsidR="00030621" w:rsidRPr="00030621" w:rsidRDefault="00030621" w:rsidP="00D53519">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6</w:t>
      </w:r>
    </w:p>
    <w:p w14:paraId="434DEB49" w14:textId="0875D0BE" w:rsidR="008B3299" w:rsidRPr="00337135" w:rsidRDefault="008B3299" w:rsidP="00D53519">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Ελάχιστη </w:t>
      </w:r>
      <w:r w:rsidR="00C501EB">
        <w:rPr>
          <w:rFonts w:asciiTheme="minorHAnsi" w:hAnsiTheme="minorHAnsi" w:cstheme="minorHAnsi"/>
          <w:b/>
          <w:sz w:val="22"/>
          <w:szCs w:val="22"/>
        </w:rPr>
        <w:t>Χ</w:t>
      </w:r>
      <w:r w:rsidRPr="00337135">
        <w:rPr>
          <w:rFonts w:asciiTheme="minorHAnsi" w:hAnsiTheme="minorHAnsi" w:cstheme="minorHAnsi"/>
          <w:b/>
          <w:sz w:val="22"/>
          <w:szCs w:val="22"/>
        </w:rPr>
        <w:t xml:space="preserve">ρονική </w:t>
      </w:r>
      <w:r w:rsidR="00C501EB">
        <w:rPr>
          <w:rFonts w:asciiTheme="minorHAnsi" w:hAnsiTheme="minorHAnsi" w:cstheme="minorHAnsi"/>
          <w:b/>
          <w:sz w:val="22"/>
          <w:szCs w:val="22"/>
        </w:rPr>
        <w:t>Δ</w:t>
      </w:r>
      <w:r w:rsidRPr="00337135">
        <w:rPr>
          <w:rFonts w:asciiTheme="minorHAnsi" w:hAnsiTheme="minorHAnsi" w:cstheme="minorHAnsi"/>
          <w:b/>
          <w:sz w:val="22"/>
          <w:szCs w:val="22"/>
        </w:rPr>
        <w:t>ιάρκεια σπουδών</w:t>
      </w:r>
    </w:p>
    <w:p w14:paraId="104962DD" w14:textId="1F048AE8" w:rsidR="008B3299" w:rsidRPr="00337135" w:rsidRDefault="008B3299" w:rsidP="00D53519">
      <w:pPr>
        <w:pStyle w:val="Default"/>
        <w:spacing w:before="120" w:line="300" w:lineRule="exact"/>
        <w:jc w:val="both"/>
        <w:rPr>
          <w:rFonts w:asciiTheme="minorHAnsi" w:hAnsiTheme="minorHAnsi" w:cstheme="minorHAnsi"/>
          <w:sz w:val="22"/>
          <w:szCs w:val="22"/>
        </w:rPr>
      </w:pPr>
      <w:r w:rsidRPr="00337135">
        <w:rPr>
          <w:rFonts w:asciiTheme="minorHAnsi" w:hAnsiTheme="minorHAnsi" w:cstheme="minorHAnsi"/>
          <w:sz w:val="22"/>
          <w:szCs w:val="22"/>
        </w:rPr>
        <w:t xml:space="preserve">Η ελάχιστη χρονική διάρκεια σπουδών του Τμήματος Μηχανικών </w:t>
      </w:r>
      <w:r w:rsidR="00A25070">
        <w:rPr>
          <w:rFonts w:asciiTheme="minorHAnsi" w:hAnsiTheme="minorHAnsi" w:cstheme="minorHAnsi"/>
          <w:sz w:val="22"/>
          <w:szCs w:val="22"/>
        </w:rPr>
        <w:t>Περιβάλλοντος</w:t>
      </w:r>
      <w:r w:rsidRPr="00337135">
        <w:rPr>
          <w:rFonts w:asciiTheme="minorHAnsi" w:hAnsiTheme="minorHAnsi" w:cstheme="minorHAnsi"/>
          <w:sz w:val="22"/>
          <w:szCs w:val="22"/>
        </w:rPr>
        <w:t xml:space="preserve"> είναι </w:t>
      </w:r>
      <w:r w:rsidR="00AE4CB8">
        <w:rPr>
          <w:rFonts w:asciiTheme="minorHAnsi" w:hAnsiTheme="minorHAnsi" w:cstheme="minorHAnsi"/>
          <w:sz w:val="22"/>
          <w:szCs w:val="22"/>
        </w:rPr>
        <w:t>δέκα εξάμηνα (10)</w:t>
      </w:r>
      <w:r w:rsidRPr="00337135">
        <w:rPr>
          <w:rFonts w:asciiTheme="minorHAnsi" w:hAnsiTheme="minorHAnsi" w:cstheme="minorHAnsi"/>
          <w:sz w:val="22"/>
          <w:szCs w:val="22"/>
        </w:rPr>
        <w:t>. Στην περίπτωση εισαγωγής από κατατακτήριες εξετάσεις, η ελάχιστη διάρκεια σπουδών προσαρμόζεται ανάλογα με το εξάμηνο ένταξης.</w:t>
      </w:r>
    </w:p>
    <w:p w14:paraId="146C53B3" w14:textId="1AD3C34F" w:rsidR="00030621" w:rsidRDefault="00030621">
      <w:pPr>
        <w:rPr>
          <w:rFonts w:eastAsia="Calibri" w:cstheme="minorHAnsi"/>
          <w:color w:val="000000"/>
        </w:rPr>
      </w:pPr>
      <w:r>
        <w:rPr>
          <w:rFonts w:cstheme="minorHAnsi"/>
        </w:rPr>
        <w:br w:type="page"/>
      </w:r>
    </w:p>
    <w:p w14:paraId="4B968CDF" w14:textId="5FFC92F8" w:rsidR="0079125C" w:rsidRPr="00030621" w:rsidRDefault="00282FE5" w:rsidP="00282FE5">
      <w:pPr>
        <w:pStyle w:val="Default"/>
        <w:jc w:val="center"/>
        <w:rPr>
          <w:rFonts w:asciiTheme="minorHAnsi" w:hAnsiTheme="minorHAnsi" w:cstheme="minorHAnsi"/>
          <w:b/>
          <w:bCs/>
          <w:sz w:val="28"/>
        </w:rPr>
      </w:pPr>
      <w:r w:rsidRPr="00030621">
        <w:rPr>
          <w:rFonts w:asciiTheme="minorHAnsi" w:hAnsiTheme="minorHAnsi" w:cstheme="minorHAnsi"/>
          <w:b/>
          <w:bCs/>
          <w:sz w:val="28"/>
        </w:rPr>
        <w:lastRenderedPageBreak/>
        <w:t xml:space="preserve">Β. </w:t>
      </w:r>
      <w:r w:rsidR="0079125C" w:rsidRPr="00030621">
        <w:rPr>
          <w:rFonts w:asciiTheme="minorHAnsi" w:hAnsiTheme="minorHAnsi" w:cstheme="minorHAnsi"/>
          <w:b/>
          <w:bCs/>
          <w:sz w:val="28"/>
        </w:rPr>
        <w:t>Κ</w:t>
      </w:r>
      <w:r w:rsidR="00030621" w:rsidRPr="00030621">
        <w:rPr>
          <w:rFonts w:asciiTheme="minorHAnsi" w:hAnsiTheme="minorHAnsi" w:cstheme="minorHAnsi"/>
          <w:b/>
          <w:bCs/>
          <w:sz w:val="28"/>
        </w:rPr>
        <w:t xml:space="preserve">ΑΝΟΝΙΣΜΟΣ ΕΚΠΟΝΗΣΗΣ ΔΙΠΛΩΜΑΤΙΚΩΝ ΕΡΓΑΣΙΩΝ </w:t>
      </w:r>
    </w:p>
    <w:p w14:paraId="409C4321" w14:textId="7286FFDC" w:rsidR="00030621" w:rsidRPr="00030621" w:rsidRDefault="00030621" w:rsidP="00D53519">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Άρθρο 1</w:t>
      </w:r>
    </w:p>
    <w:p w14:paraId="40129150" w14:textId="7DDB3358" w:rsidR="00030621" w:rsidRPr="00030621" w:rsidRDefault="00030621" w:rsidP="00D53519">
      <w:pPr>
        <w:pStyle w:val="Default"/>
        <w:spacing w:before="120" w:line="300" w:lineRule="exact"/>
        <w:jc w:val="center"/>
        <w:rPr>
          <w:rFonts w:asciiTheme="minorHAnsi" w:hAnsiTheme="minorHAnsi" w:cstheme="minorHAnsi"/>
          <w:b/>
          <w:bCs/>
          <w:sz w:val="22"/>
          <w:szCs w:val="22"/>
        </w:rPr>
      </w:pPr>
      <w:r w:rsidRPr="00030621">
        <w:rPr>
          <w:rFonts w:asciiTheme="minorHAnsi" w:hAnsiTheme="minorHAnsi" w:cstheme="minorHAnsi"/>
          <w:b/>
          <w:bCs/>
          <w:sz w:val="22"/>
          <w:szCs w:val="22"/>
        </w:rPr>
        <w:t xml:space="preserve">Σκοπός της </w:t>
      </w:r>
      <w:r w:rsidR="00D53519">
        <w:rPr>
          <w:rFonts w:asciiTheme="minorHAnsi" w:hAnsiTheme="minorHAnsi" w:cstheme="minorHAnsi"/>
          <w:b/>
          <w:bCs/>
          <w:sz w:val="22"/>
          <w:szCs w:val="22"/>
        </w:rPr>
        <w:t>Δ</w:t>
      </w:r>
      <w:r w:rsidRPr="00030621">
        <w:rPr>
          <w:rFonts w:asciiTheme="minorHAnsi" w:hAnsiTheme="minorHAnsi" w:cstheme="minorHAnsi"/>
          <w:b/>
          <w:bCs/>
          <w:sz w:val="22"/>
          <w:szCs w:val="22"/>
        </w:rPr>
        <w:t xml:space="preserve">ιπλωματικής </w:t>
      </w:r>
      <w:r w:rsidR="00D53519">
        <w:rPr>
          <w:rFonts w:asciiTheme="minorHAnsi" w:hAnsiTheme="minorHAnsi" w:cstheme="minorHAnsi"/>
          <w:b/>
          <w:bCs/>
          <w:sz w:val="22"/>
          <w:szCs w:val="22"/>
        </w:rPr>
        <w:t>Ε</w:t>
      </w:r>
      <w:r w:rsidRPr="00030621">
        <w:rPr>
          <w:rFonts w:asciiTheme="minorHAnsi" w:hAnsiTheme="minorHAnsi" w:cstheme="minorHAnsi"/>
          <w:b/>
          <w:bCs/>
          <w:sz w:val="22"/>
          <w:szCs w:val="22"/>
        </w:rPr>
        <w:t>ργασίας</w:t>
      </w:r>
    </w:p>
    <w:p w14:paraId="1A2AEF4D" w14:textId="2FF40CD0" w:rsidR="00EA51C5" w:rsidRDefault="00D82E76" w:rsidP="00D53519">
      <w:pPr>
        <w:pStyle w:val="Default"/>
        <w:spacing w:before="120" w:line="300" w:lineRule="exact"/>
        <w:jc w:val="both"/>
        <w:rPr>
          <w:rFonts w:asciiTheme="minorHAnsi" w:hAnsiTheme="minorHAnsi" w:cstheme="minorHAnsi"/>
          <w:sz w:val="22"/>
          <w:szCs w:val="22"/>
        </w:rPr>
      </w:pPr>
      <w:r>
        <w:rPr>
          <w:rFonts w:asciiTheme="minorHAnsi" w:hAnsiTheme="minorHAnsi" w:cstheme="minorHAnsi"/>
          <w:sz w:val="22"/>
          <w:szCs w:val="22"/>
        </w:rPr>
        <w:t>Ο σ</w:t>
      </w:r>
      <w:r w:rsidR="00570C2B" w:rsidRPr="00337135">
        <w:rPr>
          <w:rFonts w:asciiTheme="minorHAnsi" w:hAnsiTheme="minorHAnsi" w:cstheme="minorHAnsi"/>
          <w:sz w:val="22"/>
          <w:szCs w:val="22"/>
        </w:rPr>
        <w:t>κ</w:t>
      </w:r>
      <w:r w:rsidR="00570C2B">
        <w:rPr>
          <w:rFonts w:asciiTheme="minorHAnsi" w:hAnsiTheme="minorHAnsi" w:cstheme="minorHAnsi"/>
          <w:sz w:val="22"/>
          <w:szCs w:val="22"/>
        </w:rPr>
        <w:t xml:space="preserve">οπός της </w:t>
      </w:r>
      <w:r w:rsidR="00911732">
        <w:rPr>
          <w:rFonts w:asciiTheme="minorHAnsi" w:hAnsiTheme="minorHAnsi" w:cstheme="minorHAnsi"/>
          <w:sz w:val="22"/>
          <w:szCs w:val="22"/>
        </w:rPr>
        <w:t>Διπλωματικής Εργασίας (</w:t>
      </w:r>
      <w:r w:rsidR="00570C2B">
        <w:rPr>
          <w:rFonts w:asciiTheme="minorHAnsi" w:hAnsiTheme="minorHAnsi" w:cstheme="minorHAnsi"/>
          <w:sz w:val="22"/>
          <w:szCs w:val="22"/>
        </w:rPr>
        <w:t>ΔΕ</w:t>
      </w:r>
      <w:r w:rsidR="00911732">
        <w:rPr>
          <w:rFonts w:asciiTheme="minorHAnsi" w:hAnsiTheme="minorHAnsi" w:cstheme="minorHAnsi"/>
          <w:sz w:val="22"/>
          <w:szCs w:val="22"/>
        </w:rPr>
        <w:t>)</w:t>
      </w:r>
      <w:r w:rsidR="00570C2B">
        <w:rPr>
          <w:rFonts w:asciiTheme="minorHAnsi" w:hAnsiTheme="minorHAnsi" w:cstheme="minorHAnsi"/>
          <w:sz w:val="22"/>
          <w:szCs w:val="22"/>
        </w:rPr>
        <w:t xml:space="preserve"> είναι να παρέχει στο</w:t>
      </w:r>
      <w:r w:rsidR="00570C2B" w:rsidRPr="00337135">
        <w:rPr>
          <w:rFonts w:asciiTheme="minorHAnsi" w:hAnsiTheme="minorHAnsi" w:cstheme="minorHAnsi"/>
          <w:sz w:val="22"/>
          <w:szCs w:val="22"/>
        </w:rPr>
        <w:t xml:space="preserve"> φοιτ</w:t>
      </w:r>
      <w:r w:rsidR="00570C2B">
        <w:rPr>
          <w:rFonts w:asciiTheme="minorHAnsi" w:hAnsiTheme="minorHAnsi" w:cstheme="minorHAnsi"/>
          <w:sz w:val="22"/>
          <w:szCs w:val="22"/>
        </w:rPr>
        <w:t>ητή</w:t>
      </w:r>
      <w:r w:rsidR="00570C2B" w:rsidRPr="00337135">
        <w:rPr>
          <w:rFonts w:asciiTheme="minorHAnsi" w:hAnsiTheme="minorHAnsi" w:cstheme="minorHAnsi"/>
          <w:sz w:val="22"/>
          <w:szCs w:val="22"/>
        </w:rPr>
        <w:t xml:space="preserve"> τη δυνατότητα εφαρμογής των γνώσεων που έχει αποκτήσει σε μια θεματική περιοχή </w:t>
      </w:r>
      <w:r>
        <w:rPr>
          <w:rFonts w:asciiTheme="minorHAnsi" w:hAnsiTheme="minorHAnsi" w:cstheme="minorHAnsi"/>
          <w:sz w:val="22"/>
          <w:szCs w:val="22"/>
        </w:rPr>
        <w:t xml:space="preserve">του προγράμματος σπουδών των Μηχανικών Περιβάλλοντος που τον ενδιαφέρει </w:t>
      </w:r>
      <w:r w:rsidR="00570C2B" w:rsidRPr="00337135">
        <w:rPr>
          <w:rFonts w:asciiTheme="minorHAnsi" w:hAnsiTheme="minorHAnsi" w:cstheme="minorHAnsi"/>
          <w:sz w:val="22"/>
          <w:szCs w:val="22"/>
        </w:rPr>
        <w:t>και να τ</w:t>
      </w:r>
      <w:r w:rsidR="00570C2B">
        <w:rPr>
          <w:rFonts w:asciiTheme="minorHAnsi" w:hAnsiTheme="minorHAnsi" w:cstheme="minorHAnsi"/>
          <w:sz w:val="22"/>
          <w:szCs w:val="22"/>
        </w:rPr>
        <w:t>ο</w:t>
      </w:r>
      <w:r w:rsidR="00570C2B" w:rsidRPr="00337135">
        <w:rPr>
          <w:rFonts w:asciiTheme="minorHAnsi" w:hAnsiTheme="minorHAnsi" w:cstheme="minorHAnsi"/>
          <w:sz w:val="22"/>
          <w:szCs w:val="22"/>
        </w:rPr>
        <w:t>ν βοηθήσει να αναπτύξει συνθετική ικανότητα. Ως εκ τούτου</w:t>
      </w:r>
      <w:r w:rsidR="00F1533B">
        <w:rPr>
          <w:rFonts w:asciiTheme="minorHAnsi" w:hAnsiTheme="minorHAnsi" w:cstheme="minorHAnsi"/>
          <w:sz w:val="22"/>
          <w:szCs w:val="22"/>
        </w:rPr>
        <w:t>,</w:t>
      </w:r>
      <w:r w:rsidR="00570C2B" w:rsidRPr="00337135">
        <w:rPr>
          <w:rFonts w:asciiTheme="minorHAnsi" w:hAnsiTheme="minorHAnsi" w:cstheme="minorHAnsi"/>
          <w:sz w:val="22"/>
          <w:szCs w:val="22"/>
        </w:rPr>
        <w:t xml:space="preserve"> τα θέματα των ΔΕ έχουν </w:t>
      </w:r>
      <w:r w:rsidR="00F1533B">
        <w:rPr>
          <w:rFonts w:asciiTheme="minorHAnsi" w:hAnsiTheme="minorHAnsi" w:cstheme="minorHAnsi"/>
          <w:sz w:val="22"/>
          <w:szCs w:val="22"/>
        </w:rPr>
        <w:t xml:space="preserve">θεωρητικό, </w:t>
      </w:r>
      <w:r w:rsidR="00570C2B" w:rsidRPr="00337135">
        <w:rPr>
          <w:rFonts w:asciiTheme="minorHAnsi" w:hAnsiTheme="minorHAnsi" w:cstheme="minorHAnsi"/>
          <w:sz w:val="22"/>
          <w:szCs w:val="22"/>
        </w:rPr>
        <w:t>μελετητικό, ερευνητικό, αναπτυξιακό και εφαρμοσμένο χαρακτήρα και αντλούνται από την ευρύτερη θεματική περιοχή τ</w:t>
      </w:r>
      <w:r w:rsidR="00570C2B">
        <w:rPr>
          <w:rFonts w:asciiTheme="minorHAnsi" w:hAnsiTheme="minorHAnsi" w:cstheme="minorHAnsi"/>
          <w:sz w:val="22"/>
          <w:szCs w:val="22"/>
        </w:rPr>
        <w:t>ων</w:t>
      </w:r>
      <w:r w:rsidR="00570C2B" w:rsidRPr="00337135">
        <w:rPr>
          <w:rFonts w:asciiTheme="minorHAnsi" w:hAnsiTheme="minorHAnsi" w:cstheme="minorHAnsi"/>
          <w:sz w:val="22"/>
          <w:szCs w:val="22"/>
        </w:rPr>
        <w:t xml:space="preserve"> Μηχανικ</w:t>
      </w:r>
      <w:r w:rsidR="00570C2B">
        <w:rPr>
          <w:rFonts w:asciiTheme="minorHAnsi" w:hAnsiTheme="minorHAnsi" w:cstheme="minorHAnsi"/>
          <w:sz w:val="22"/>
          <w:szCs w:val="22"/>
        </w:rPr>
        <w:t>ών</w:t>
      </w:r>
      <w:r w:rsidR="00570C2B" w:rsidRPr="00337135">
        <w:rPr>
          <w:rFonts w:asciiTheme="minorHAnsi" w:hAnsiTheme="minorHAnsi" w:cstheme="minorHAnsi"/>
          <w:sz w:val="22"/>
          <w:szCs w:val="22"/>
        </w:rPr>
        <w:t xml:space="preserve"> Π</w:t>
      </w:r>
      <w:r w:rsidR="00570C2B">
        <w:rPr>
          <w:rFonts w:asciiTheme="minorHAnsi" w:hAnsiTheme="minorHAnsi" w:cstheme="minorHAnsi"/>
          <w:sz w:val="22"/>
          <w:szCs w:val="22"/>
        </w:rPr>
        <w:t>εριβάλλοντος</w:t>
      </w:r>
      <w:r w:rsidR="00570C2B" w:rsidRPr="00337135">
        <w:rPr>
          <w:rFonts w:asciiTheme="minorHAnsi" w:hAnsiTheme="minorHAnsi" w:cstheme="minorHAnsi"/>
          <w:sz w:val="22"/>
          <w:szCs w:val="22"/>
        </w:rPr>
        <w:t xml:space="preserve">. Πηγές άντλησης θεμάτων είναι </w:t>
      </w:r>
      <w:r w:rsidR="00F1533B">
        <w:rPr>
          <w:rFonts w:asciiTheme="minorHAnsi" w:hAnsiTheme="minorHAnsi" w:cstheme="minorHAnsi"/>
          <w:sz w:val="22"/>
          <w:szCs w:val="22"/>
        </w:rPr>
        <w:t xml:space="preserve">οι </w:t>
      </w:r>
      <w:r w:rsidR="00570C2B" w:rsidRPr="00337135">
        <w:rPr>
          <w:rFonts w:asciiTheme="minorHAnsi" w:hAnsiTheme="minorHAnsi" w:cstheme="minorHAnsi"/>
          <w:sz w:val="22"/>
          <w:szCs w:val="22"/>
        </w:rPr>
        <w:t xml:space="preserve">τρέχουσες επιστημονικές εξελίξεις στον τομέα </w:t>
      </w:r>
      <w:r w:rsidR="00570C2B" w:rsidRPr="00570C2B">
        <w:rPr>
          <w:rFonts w:asciiTheme="minorHAnsi" w:hAnsiTheme="minorHAnsi" w:cstheme="minorHAnsi"/>
          <w:sz w:val="22"/>
          <w:szCs w:val="22"/>
        </w:rPr>
        <w:t>των Μηχανικών Περιβάλλοντος</w:t>
      </w:r>
      <w:r w:rsidR="00F1533B">
        <w:rPr>
          <w:rFonts w:asciiTheme="minorHAnsi" w:hAnsiTheme="minorHAnsi" w:cstheme="minorHAnsi"/>
          <w:sz w:val="22"/>
          <w:szCs w:val="22"/>
        </w:rPr>
        <w:t xml:space="preserve"> όπως παρουσιάζονται σε επιστημονικά περιοδικά, πρακτικά συνεδρίων, συλλογές, τόμους, </w:t>
      </w:r>
      <w:r w:rsidR="00570C2B" w:rsidRPr="00337135">
        <w:rPr>
          <w:rFonts w:asciiTheme="minorHAnsi" w:hAnsiTheme="minorHAnsi" w:cstheme="minorHAnsi"/>
          <w:sz w:val="22"/>
          <w:szCs w:val="22"/>
        </w:rPr>
        <w:t>οι ερευνητικές δραστηριότητες του Τμήματος,</w:t>
      </w:r>
      <w:r w:rsidR="00F1533B">
        <w:rPr>
          <w:rFonts w:asciiTheme="minorHAnsi" w:hAnsiTheme="minorHAnsi" w:cstheme="minorHAnsi"/>
          <w:sz w:val="22"/>
          <w:szCs w:val="22"/>
        </w:rPr>
        <w:t xml:space="preserve"> </w:t>
      </w:r>
      <w:r w:rsidR="00570C2B" w:rsidRPr="00337135">
        <w:rPr>
          <w:rFonts w:asciiTheme="minorHAnsi" w:hAnsiTheme="minorHAnsi" w:cstheme="minorHAnsi"/>
          <w:sz w:val="22"/>
          <w:szCs w:val="22"/>
        </w:rPr>
        <w:t xml:space="preserve">οι τεχνολογικές εξελίξεις </w:t>
      </w:r>
      <w:r w:rsidR="009F240E" w:rsidRPr="009F240E">
        <w:rPr>
          <w:rFonts w:asciiTheme="minorHAnsi" w:hAnsiTheme="minorHAnsi" w:cstheme="minorHAnsi"/>
          <w:sz w:val="22"/>
          <w:szCs w:val="22"/>
        </w:rPr>
        <w:t xml:space="preserve">καθώς και </w:t>
      </w:r>
      <w:r w:rsidR="009F240E">
        <w:rPr>
          <w:rFonts w:asciiTheme="minorHAnsi" w:hAnsiTheme="minorHAnsi" w:cstheme="minorHAnsi"/>
          <w:sz w:val="22"/>
          <w:szCs w:val="22"/>
        </w:rPr>
        <w:t>οι</w:t>
      </w:r>
      <w:r w:rsidR="009F240E" w:rsidRPr="009F240E">
        <w:rPr>
          <w:rFonts w:asciiTheme="minorHAnsi" w:hAnsiTheme="minorHAnsi" w:cstheme="minorHAnsi"/>
          <w:sz w:val="22"/>
          <w:szCs w:val="22"/>
        </w:rPr>
        <w:t xml:space="preserve"> τάσεις και εξελίξεις στον κατασκευαστικό και περιβαλλοντικό τομέα. </w:t>
      </w:r>
      <w:r w:rsidR="00EA51C5">
        <w:rPr>
          <w:rFonts w:asciiTheme="minorHAnsi" w:hAnsiTheme="minorHAnsi" w:cstheme="minorHAnsi"/>
          <w:sz w:val="22"/>
          <w:szCs w:val="22"/>
        </w:rPr>
        <w:t>Η εκπόνηση της Διπλωματικής Εργασίας α</w:t>
      </w:r>
      <w:r w:rsidR="00EA51C5" w:rsidRPr="00337135">
        <w:rPr>
          <w:rFonts w:asciiTheme="minorHAnsi" w:hAnsiTheme="minorHAnsi" w:cstheme="minorHAnsi"/>
          <w:sz w:val="22"/>
          <w:szCs w:val="22"/>
        </w:rPr>
        <w:t xml:space="preserve">ντιστοιχεί σε </w:t>
      </w:r>
      <w:r w:rsidR="00EA51C5">
        <w:rPr>
          <w:rFonts w:asciiTheme="minorHAnsi" w:hAnsiTheme="minorHAnsi" w:cstheme="minorHAnsi"/>
          <w:sz w:val="22"/>
          <w:szCs w:val="22"/>
        </w:rPr>
        <w:t>τριάντα (</w:t>
      </w:r>
      <w:r w:rsidR="00EA51C5" w:rsidRPr="00337135">
        <w:rPr>
          <w:rFonts w:asciiTheme="minorHAnsi" w:hAnsiTheme="minorHAnsi" w:cstheme="minorHAnsi"/>
          <w:sz w:val="22"/>
          <w:szCs w:val="22"/>
        </w:rPr>
        <w:t>30</w:t>
      </w:r>
      <w:r w:rsidR="00EA51C5">
        <w:rPr>
          <w:rFonts w:asciiTheme="minorHAnsi" w:hAnsiTheme="minorHAnsi" w:cstheme="minorHAnsi"/>
          <w:sz w:val="22"/>
          <w:szCs w:val="22"/>
        </w:rPr>
        <w:t>)</w:t>
      </w:r>
      <w:r w:rsidR="00EA51C5" w:rsidRPr="00337135">
        <w:rPr>
          <w:rFonts w:asciiTheme="minorHAnsi" w:hAnsiTheme="minorHAnsi" w:cstheme="minorHAnsi"/>
          <w:sz w:val="22"/>
          <w:szCs w:val="22"/>
        </w:rPr>
        <w:t xml:space="preserve"> πιστωτικές μονάδες. </w:t>
      </w:r>
    </w:p>
    <w:p w14:paraId="68AAC948" w14:textId="70CE7230" w:rsidR="00030621" w:rsidRDefault="00030621" w:rsidP="00E478E8">
      <w:pPr>
        <w:pStyle w:val="Default"/>
        <w:spacing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2</w:t>
      </w:r>
    </w:p>
    <w:p w14:paraId="0803720D" w14:textId="048CC565" w:rsidR="00D82E76" w:rsidRPr="00337135" w:rsidRDefault="00D82E76" w:rsidP="00E478E8">
      <w:pPr>
        <w:pStyle w:val="Default"/>
        <w:spacing w:line="300" w:lineRule="exact"/>
        <w:jc w:val="center"/>
        <w:rPr>
          <w:rFonts w:asciiTheme="minorHAnsi" w:hAnsiTheme="minorHAnsi" w:cstheme="minorHAnsi"/>
          <w:b/>
          <w:sz w:val="22"/>
          <w:szCs w:val="22"/>
        </w:rPr>
      </w:pPr>
      <w:r>
        <w:rPr>
          <w:rFonts w:asciiTheme="minorHAnsi" w:hAnsiTheme="minorHAnsi" w:cstheme="minorHAnsi"/>
          <w:b/>
          <w:sz w:val="22"/>
          <w:szCs w:val="22"/>
        </w:rPr>
        <w:t xml:space="preserve">Διαδικασία </w:t>
      </w:r>
      <w:r w:rsidR="00D53519">
        <w:rPr>
          <w:rFonts w:asciiTheme="minorHAnsi" w:hAnsiTheme="minorHAnsi" w:cstheme="minorHAnsi"/>
          <w:b/>
          <w:sz w:val="22"/>
          <w:szCs w:val="22"/>
        </w:rPr>
        <w:t>Α</w:t>
      </w:r>
      <w:r w:rsidRPr="00337135">
        <w:rPr>
          <w:rFonts w:asciiTheme="minorHAnsi" w:hAnsiTheme="minorHAnsi" w:cstheme="minorHAnsi"/>
          <w:b/>
          <w:sz w:val="22"/>
          <w:szCs w:val="22"/>
        </w:rPr>
        <w:t>νάθεση</w:t>
      </w:r>
      <w:r>
        <w:rPr>
          <w:rFonts w:asciiTheme="minorHAnsi" w:hAnsiTheme="minorHAnsi" w:cstheme="minorHAnsi"/>
          <w:b/>
          <w:sz w:val="22"/>
          <w:szCs w:val="22"/>
        </w:rPr>
        <w:t>ς</w:t>
      </w:r>
      <w:r w:rsidRPr="00337135">
        <w:rPr>
          <w:rFonts w:asciiTheme="minorHAnsi" w:hAnsiTheme="minorHAnsi" w:cstheme="minorHAnsi"/>
          <w:b/>
          <w:sz w:val="22"/>
          <w:szCs w:val="22"/>
        </w:rPr>
        <w:t xml:space="preserve"> </w:t>
      </w:r>
      <w:r w:rsidR="00D53519">
        <w:rPr>
          <w:rFonts w:asciiTheme="minorHAnsi" w:hAnsiTheme="minorHAnsi" w:cstheme="minorHAnsi"/>
          <w:b/>
          <w:sz w:val="22"/>
          <w:szCs w:val="22"/>
        </w:rPr>
        <w:t>Θ</w:t>
      </w:r>
      <w:r w:rsidRPr="00337135">
        <w:rPr>
          <w:rFonts w:asciiTheme="minorHAnsi" w:hAnsiTheme="minorHAnsi" w:cstheme="minorHAnsi"/>
          <w:b/>
          <w:sz w:val="22"/>
          <w:szCs w:val="22"/>
        </w:rPr>
        <w:t xml:space="preserve">έματος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49E056EA" w14:textId="77777777" w:rsidR="00282FE5" w:rsidRDefault="00D82E76" w:rsidP="00D53519">
      <w:pPr>
        <w:pStyle w:val="Default"/>
        <w:numPr>
          <w:ilvl w:val="0"/>
          <w:numId w:val="12"/>
        </w:numPr>
        <w:spacing w:before="120" w:line="300" w:lineRule="exact"/>
        <w:ind w:left="426" w:hanging="426"/>
        <w:jc w:val="both"/>
        <w:rPr>
          <w:rFonts w:asciiTheme="minorHAnsi" w:hAnsiTheme="minorHAnsi" w:cstheme="minorHAnsi"/>
          <w:strike/>
          <w:sz w:val="22"/>
          <w:szCs w:val="22"/>
        </w:rPr>
      </w:pPr>
      <w:r w:rsidRPr="00337135">
        <w:rPr>
          <w:rFonts w:asciiTheme="minorHAnsi" w:hAnsiTheme="minorHAnsi" w:cstheme="minorHAnsi"/>
          <w:sz w:val="22"/>
          <w:szCs w:val="22"/>
        </w:rPr>
        <w:t xml:space="preserve">Κάθε μέλος </w:t>
      </w:r>
      <w:r>
        <w:rPr>
          <w:rFonts w:asciiTheme="minorHAnsi" w:hAnsiTheme="minorHAnsi" w:cstheme="minorHAnsi"/>
          <w:sz w:val="22"/>
          <w:szCs w:val="22"/>
        </w:rPr>
        <w:t>του εκπαιδευτικού προσωπικού του</w:t>
      </w:r>
      <w:r w:rsidRPr="00337135">
        <w:rPr>
          <w:rFonts w:asciiTheme="minorHAnsi" w:hAnsiTheme="minorHAnsi" w:cstheme="minorHAnsi"/>
          <w:sz w:val="22"/>
          <w:szCs w:val="22"/>
        </w:rPr>
        <w:t xml:space="preserve"> Τμήματος</w:t>
      </w:r>
      <w:r w:rsidR="00F63E66">
        <w:rPr>
          <w:rFonts w:asciiTheme="minorHAnsi" w:hAnsiTheme="minorHAnsi" w:cstheme="minorHAnsi"/>
          <w:sz w:val="22"/>
          <w:szCs w:val="22"/>
        </w:rPr>
        <w:t>,</w:t>
      </w:r>
      <w:r w:rsidRPr="00337135">
        <w:rPr>
          <w:rFonts w:asciiTheme="minorHAnsi" w:hAnsiTheme="minorHAnsi" w:cstheme="minorHAnsi"/>
          <w:sz w:val="22"/>
          <w:szCs w:val="22"/>
        </w:rPr>
        <w:t xml:space="preserve"> στα πλαίσια της απασχόλησης του, υποχρεωτικά προτείνει την επίβλεψη τουλάχιστον δύο </w:t>
      </w:r>
      <w:r>
        <w:rPr>
          <w:rFonts w:asciiTheme="minorHAnsi" w:hAnsiTheme="minorHAnsi" w:cstheme="minorHAnsi"/>
          <w:sz w:val="22"/>
          <w:szCs w:val="22"/>
        </w:rPr>
        <w:t xml:space="preserve">(2) </w:t>
      </w:r>
      <w:r w:rsidRPr="00337135">
        <w:rPr>
          <w:rFonts w:asciiTheme="minorHAnsi" w:hAnsiTheme="minorHAnsi" w:cstheme="minorHAnsi"/>
          <w:sz w:val="22"/>
          <w:szCs w:val="22"/>
        </w:rPr>
        <w:t xml:space="preserve">θεμάτων διπλωματικής εργασίας ανά ακαδημαϊκό εξάμηνο. Τα </w:t>
      </w:r>
      <w:r>
        <w:rPr>
          <w:rFonts w:asciiTheme="minorHAnsi" w:hAnsiTheme="minorHAnsi" w:cstheme="minorHAnsi"/>
          <w:sz w:val="22"/>
          <w:szCs w:val="22"/>
        </w:rPr>
        <w:t xml:space="preserve">προτεινόμενα </w:t>
      </w:r>
      <w:r w:rsidRPr="00337135">
        <w:rPr>
          <w:rFonts w:asciiTheme="minorHAnsi" w:hAnsiTheme="minorHAnsi" w:cstheme="minorHAnsi"/>
          <w:sz w:val="22"/>
          <w:szCs w:val="22"/>
        </w:rPr>
        <w:t xml:space="preserve">θέματα των ΔΕ </w:t>
      </w:r>
      <w:r w:rsidR="00C87AFF">
        <w:rPr>
          <w:rFonts w:asciiTheme="minorHAnsi" w:hAnsiTheme="minorHAnsi" w:cstheme="minorHAnsi"/>
          <w:sz w:val="22"/>
          <w:szCs w:val="22"/>
        </w:rPr>
        <w:t xml:space="preserve">διαβιβάζονται </w:t>
      </w:r>
      <w:r w:rsidRPr="00D82E76">
        <w:rPr>
          <w:rFonts w:asciiTheme="minorHAnsi" w:hAnsiTheme="minorHAnsi" w:cstheme="minorHAnsi"/>
          <w:sz w:val="22"/>
          <w:szCs w:val="22"/>
        </w:rPr>
        <w:t>στ</w:t>
      </w:r>
      <w:r w:rsidR="00F63E66">
        <w:rPr>
          <w:rFonts w:asciiTheme="minorHAnsi" w:hAnsiTheme="minorHAnsi" w:cstheme="minorHAnsi"/>
          <w:sz w:val="22"/>
          <w:szCs w:val="22"/>
        </w:rPr>
        <w:t>η Γραμματεία του</w:t>
      </w:r>
      <w:r w:rsidRPr="00D82E76">
        <w:rPr>
          <w:rFonts w:asciiTheme="minorHAnsi" w:hAnsiTheme="minorHAnsi" w:cstheme="minorHAnsi"/>
          <w:sz w:val="22"/>
          <w:szCs w:val="22"/>
        </w:rPr>
        <w:t xml:space="preserve"> Τμήμα</w:t>
      </w:r>
      <w:r w:rsidR="00F63E66">
        <w:rPr>
          <w:rFonts w:asciiTheme="minorHAnsi" w:hAnsiTheme="minorHAnsi" w:cstheme="minorHAnsi"/>
          <w:sz w:val="22"/>
          <w:szCs w:val="22"/>
        </w:rPr>
        <w:t>τος</w:t>
      </w:r>
      <w:r w:rsidRPr="00D82E76">
        <w:rPr>
          <w:rFonts w:asciiTheme="minorHAnsi" w:hAnsiTheme="minorHAnsi" w:cstheme="minorHAnsi"/>
          <w:sz w:val="22"/>
          <w:szCs w:val="22"/>
        </w:rPr>
        <w:t xml:space="preserve"> </w:t>
      </w:r>
      <w:r w:rsidR="00C87AFF">
        <w:rPr>
          <w:rFonts w:asciiTheme="minorHAnsi" w:hAnsiTheme="minorHAnsi" w:cstheme="minorHAnsi"/>
          <w:sz w:val="22"/>
          <w:szCs w:val="22"/>
        </w:rPr>
        <w:t xml:space="preserve">μέσω των Διευθυντή Τομέα (εάν υπάρχει), </w:t>
      </w:r>
      <w:r w:rsidRPr="00D82E76">
        <w:rPr>
          <w:rFonts w:asciiTheme="minorHAnsi" w:hAnsiTheme="minorHAnsi" w:cstheme="minorHAnsi"/>
          <w:sz w:val="22"/>
          <w:szCs w:val="22"/>
        </w:rPr>
        <w:t>τ</w:t>
      </w:r>
      <w:r w:rsidRPr="00337135">
        <w:rPr>
          <w:rFonts w:asciiTheme="minorHAnsi" w:hAnsiTheme="minorHAnsi" w:cstheme="minorHAnsi"/>
          <w:sz w:val="22"/>
          <w:szCs w:val="22"/>
        </w:rPr>
        <w:t xml:space="preserve">ουλάχιστον </w:t>
      </w:r>
      <w:r w:rsidR="00F63E66">
        <w:rPr>
          <w:rFonts w:asciiTheme="minorHAnsi" w:hAnsiTheme="minorHAnsi" w:cstheme="minorHAnsi"/>
          <w:sz w:val="22"/>
          <w:szCs w:val="22"/>
        </w:rPr>
        <w:t xml:space="preserve">μία </w:t>
      </w:r>
      <w:r w:rsidRPr="00337135">
        <w:rPr>
          <w:rFonts w:asciiTheme="minorHAnsi" w:hAnsiTheme="minorHAnsi" w:cstheme="minorHAnsi"/>
          <w:sz w:val="22"/>
          <w:szCs w:val="22"/>
        </w:rPr>
        <w:t>εβδομάδ</w:t>
      </w:r>
      <w:r w:rsidR="00F63E66">
        <w:rPr>
          <w:rFonts w:asciiTheme="minorHAnsi" w:hAnsiTheme="minorHAnsi" w:cstheme="minorHAnsi"/>
          <w:sz w:val="22"/>
          <w:szCs w:val="22"/>
        </w:rPr>
        <w:t>α</w:t>
      </w:r>
      <w:r w:rsidRPr="00337135">
        <w:rPr>
          <w:rFonts w:asciiTheme="minorHAnsi" w:hAnsiTheme="minorHAnsi" w:cstheme="minorHAnsi"/>
          <w:sz w:val="22"/>
          <w:szCs w:val="22"/>
        </w:rPr>
        <w:t xml:space="preserve"> πριν από την έναρξη των δηλώσεων μαθημάτων κάθε ακαδημαϊκού εξαμήνου. </w:t>
      </w:r>
    </w:p>
    <w:p w14:paraId="3D74E781" w14:textId="77777777" w:rsidR="00282FE5" w:rsidRDefault="00F63E66"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Ακολούθως, στην έναρξη κάθε εξαμήνου η Συνέλευση του Τμήματος εγκρίνει πίνακα </w:t>
      </w:r>
      <w:r w:rsidR="00A40329" w:rsidRPr="00282FE5">
        <w:rPr>
          <w:rFonts w:asciiTheme="minorHAnsi" w:hAnsiTheme="minorHAnsi" w:cstheme="minorHAnsi"/>
          <w:sz w:val="22"/>
          <w:szCs w:val="22"/>
        </w:rPr>
        <w:t>που περιλαμβάνει: α)</w:t>
      </w:r>
      <w:r w:rsidRPr="00282FE5">
        <w:rPr>
          <w:rFonts w:asciiTheme="minorHAnsi" w:hAnsiTheme="minorHAnsi" w:cstheme="minorHAnsi"/>
          <w:sz w:val="22"/>
          <w:szCs w:val="22"/>
        </w:rPr>
        <w:t xml:space="preserve"> τίτλους θεμάτων Δ</w:t>
      </w:r>
      <w:r w:rsidR="00521C74" w:rsidRPr="00282FE5">
        <w:rPr>
          <w:rFonts w:asciiTheme="minorHAnsi" w:hAnsiTheme="minorHAnsi" w:cstheme="minorHAnsi"/>
          <w:sz w:val="22"/>
          <w:szCs w:val="22"/>
        </w:rPr>
        <w:t xml:space="preserve">ιπλωματικών </w:t>
      </w:r>
      <w:r w:rsidRPr="00282FE5">
        <w:rPr>
          <w:rFonts w:asciiTheme="minorHAnsi" w:hAnsiTheme="minorHAnsi" w:cstheme="minorHAnsi"/>
          <w:sz w:val="22"/>
          <w:szCs w:val="22"/>
        </w:rPr>
        <w:t>Ε</w:t>
      </w:r>
      <w:r w:rsidR="00521C74" w:rsidRPr="00282FE5">
        <w:rPr>
          <w:rFonts w:asciiTheme="minorHAnsi" w:hAnsiTheme="minorHAnsi" w:cstheme="minorHAnsi"/>
          <w:sz w:val="22"/>
          <w:szCs w:val="22"/>
        </w:rPr>
        <w:t>ργασιών</w:t>
      </w:r>
      <w:r w:rsidRPr="00282FE5">
        <w:rPr>
          <w:rFonts w:asciiTheme="minorHAnsi" w:hAnsiTheme="minorHAnsi" w:cstheme="minorHAnsi"/>
          <w:sz w:val="22"/>
          <w:szCs w:val="22"/>
        </w:rPr>
        <w:t xml:space="preserve">, </w:t>
      </w:r>
      <w:r w:rsidR="00A40329" w:rsidRPr="00282FE5">
        <w:rPr>
          <w:rFonts w:asciiTheme="minorHAnsi" w:hAnsiTheme="minorHAnsi" w:cstheme="minorHAnsi"/>
          <w:sz w:val="22"/>
          <w:szCs w:val="22"/>
        </w:rPr>
        <w:t xml:space="preserve">β) τους αντίστοιχους </w:t>
      </w:r>
      <w:r w:rsidR="00496B49" w:rsidRPr="00282FE5">
        <w:rPr>
          <w:rFonts w:asciiTheme="minorHAnsi" w:hAnsiTheme="minorHAnsi" w:cstheme="minorHAnsi"/>
          <w:sz w:val="22"/>
          <w:szCs w:val="22"/>
        </w:rPr>
        <w:t>Ε</w:t>
      </w:r>
      <w:r w:rsidRPr="00282FE5">
        <w:rPr>
          <w:rFonts w:asciiTheme="minorHAnsi" w:hAnsiTheme="minorHAnsi" w:cstheme="minorHAnsi"/>
          <w:sz w:val="22"/>
          <w:szCs w:val="22"/>
        </w:rPr>
        <w:t>πιβλέποντ</w:t>
      </w:r>
      <w:r w:rsidR="00A40329" w:rsidRPr="00282FE5">
        <w:rPr>
          <w:rFonts w:asciiTheme="minorHAnsi" w:hAnsiTheme="minorHAnsi" w:cstheme="minorHAnsi"/>
          <w:sz w:val="22"/>
          <w:szCs w:val="22"/>
        </w:rPr>
        <w:t>ες</w:t>
      </w:r>
      <w:r w:rsidRPr="00282FE5">
        <w:rPr>
          <w:rFonts w:asciiTheme="minorHAnsi" w:hAnsiTheme="minorHAnsi" w:cstheme="minorHAnsi"/>
          <w:sz w:val="22"/>
          <w:szCs w:val="22"/>
        </w:rPr>
        <w:t xml:space="preserve"> </w:t>
      </w:r>
      <w:r w:rsidR="007E36E4" w:rsidRPr="00282FE5">
        <w:rPr>
          <w:rFonts w:asciiTheme="minorHAnsi" w:hAnsiTheme="minorHAnsi" w:cstheme="minorHAnsi"/>
          <w:sz w:val="22"/>
          <w:szCs w:val="22"/>
        </w:rPr>
        <w:t xml:space="preserve">Καθηγητές αναγράφοντας </w:t>
      </w:r>
      <w:r w:rsidR="00A40329" w:rsidRPr="00282FE5">
        <w:rPr>
          <w:rFonts w:asciiTheme="minorHAnsi" w:hAnsiTheme="minorHAnsi" w:cstheme="minorHAnsi"/>
          <w:sz w:val="22"/>
          <w:szCs w:val="22"/>
        </w:rPr>
        <w:t xml:space="preserve">το </w:t>
      </w:r>
      <w:r w:rsidRPr="00282FE5">
        <w:rPr>
          <w:rFonts w:asciiTheme="minorHAnsi" w:hAnsiTheme="minorHAnsi" w:cstheme="minorHAnsi"/>
          <w:sz w:val="22"/>
          <w:szCs w:val="22"/>
          <w:lang w:val="en-US"/>
        </w:rPr>
        <w:t>email</w:t>
      </w:r>
      <w:r w:rsidRPr="00282FE5">
        <w:rPr>
          <w:rFonts w:asciiTheme="minorHAnsi" w:hAnsiTheme="minorHAnsi" w:cstheme="minorHAnsi"/>
          <w:sz w:val="22"/>
          <w:szCs w:val="22"/>
        </w:rPr>
        <w:t xml:space="preserve"> επικοινωνίας</w:t>
      </w:r>
      <w:r w:rsidR="00A40329" w:rsidRPr="00282FE5">
        <w:rPr>
          <w:rFonts w:asciiTheme="minorHAnsi" w:hAnsiTheme="minorHAnsi" w:cstheme="minorHAnsi"/>
          <w:sz w:val="22"/>
          <w:szCs w:val="22"/>
        </w:rPr>
        <w:t xml:space="preserve"> μαζί τους και γ) </w:t>
      </w:r>
      <w:r w:rsidRPr="00282FE5">
        <w:rPr>
          <w:rFonts w:asciiTheme="minorHAnsi" w:hAnsiTheme="minorHAnsi" w:cstheme="minorHAnsi"/>
          <w:sz w:val="22"/>
          <w:szCs w:val="22"/>
        </w:rPr>
        <w:t xml:space="preserve">την Τριμελή Επιτροπή Εξέτασης της κάθε ΔΕ. </w:t>
      </w:r>
      <w:r w:rsidR="00C87AFF" w:rsidRPr="00282FE5">
        <w:rPr>
          <w:rFonts w:asciiTheme="minorHAnsi" w:hAnsiTheme="minorHAnsi" w:cstheme="minorHAnsi"/>
          <w:sz w:val="22"/>
          <w:szCs w:val="22"/>
        </w:rPr>
        <w:t xml:space="preserve">Τα στοιχεία α) και β) του πίνακα ανακοινώνονται στην ιστοσελίδα του Τμήματος για ενημέρωση των φοιτητών. Με απόφαση της Συνέλευσης δύναται να τροποποιηθεί η Τριμελής Επιτροπή Εξέτασης σε μεταγενέστερο χρόνο. </w:t>
      </w:r>
    </w:p>
    <w:p w14:paraId="3FE6CE94" w14:textId="77777777" w:rsidR="00282FE5" w:rsidRDefault="003047B5"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Η Συνέλευση μπορεί να απορρίψει ένα προτεινόμενο θέμα διπλωματικής εργασίας εάν κρίνει ότι είναι επιστημονικά</w:t>
      </w:r>
      <w:r w:rsidR="00D82E76" w:rsidRPr="00282FE5">
        <w:rPr>
          <w:rFonts w:asciiTheme="minorHAnsi" w:hAnsiTheme="minorHAnsi" w:cstheme="minorHAnsi"/>
          <w:sz w:val="22"/>
          <w:szCs w:val="22"/>
        </w:rPr>
        <w:t xml:space="preserve"> τετριμμένο, χαμηλού βαθμού δυσκολίας, υπερβολικά μεγάλου βαθμού δυσκολίας, θέμα εκτός θεματικής περιοχής των Μηχανικών Περιβάλλοντος.</w:t>
      </w:r>
      <w:r w:rsidR="003168F2" w:rsidRPr="00282FE5">
        <w:rPr>
          <w:rFonts w:asciiTheme="minorHAnsi" w:hAnsiTheme="minorHAnsi" w:cstheme="minorHAnsi"/>
          <w:sz w:val="22"/>
          <w:szCs w:val="22"/>
        </w:rPr>
        <w:t xml:space="preserve"> </w:t>
      </w:r>
    </w:p>
    <w:p w14:paraId="54316B3B" w14:textId="77777777" w:rsidR="00282FE5" w:rsidRDefault="00911732"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Η έναρξη της Διπλωματικής Εργασίας ξεκινάει με </w:t>
      </w:r>
      <w:r w:rsidR="007B494E" w:rsidRPr="00282FE5">
        <w:rPr>
          <w:rFonts w:asciiTheme="minorHAnsi" w:hAnsiTheme="minorHAnsi" w:cstheme="minorHAnsi"/>
          <w:sz w:val="22"/>
          <w:szCs w:val="22"/>
        </w:rPr>
        <w:t>την κατάθεση</w:t>
      </w:r>
      <w:r w:rsidR="00547A23" w:rsidRPr="00282FE5">
        <w:rPr>
          <w:rFonts w:asciiTheme="minorHAnsi" w:hAnsiTheme="minorHAnsi" w:cstheme="minorHAnsi"/>
          <w:sz w:val="22"/>
          <w:szCs w:val="22"/>
        </w:rPr>
        <w:t xml:space="preserve"> από τον φοιτητή</w:t>
      </w:r>
      <w:r w:rsidR="007B494E" w:rsidRPr="00282FE5">
        <w:rPr>
          <w:rFonts w:asciiTheme="minorHAnsi" w:hAnsiTheme="minorHAnsi" w:cstheme="minorHAnsi"/>
          <w:sz w:val="22"/>
          <w:szCs w:val="22"/>
        </w:rPr>
        <w:t xml:space="preserve"> Αίτησης-Δήλωσης Θέματος Διπλωματικής Εργασίας στη Γραμματεία του Τμήματος</w:t>
      </w:r>
      <w:r w:rsidR="00F407CD" w:rsidRPr="00282FE5">
        <w:rPr>
          <w:rFonts w:asciiTheme="minorHAnsi" w:hAnsiTheme="minorHAnsi" w:cstheme="minorHAnsi"/>
          <w:sz w:val="22"/>
          <w:szCs w:val="22"/>
        </w:rPr>
        <w:t>,</w:t>
      </w:r>
      <w:r w:rsidR="007B494E" w:rsidRPr="00282FE5">
        <w:rPr>
          <w:rFonts w:asciiTheme="minorHAnsi" w:hAnsiTheme="minorHAnsi" w:cstheme="minorHAnsi"/>
          <w:sz w:val="22"/>
          <w:szCs w:val="22"/>
        </w:rPr>
        <w:t xml:space="preserve"> </w:t>
      </w:r>
      <w:r w:rsidR="00D14056" w:rsidRPr="00282FE5">
        <w:rPr>
          <w:rFonts w:asciiTheme="minorHAnsi" w:hAnsiTheme="minorHAnsi" w:cstheme="minorHAnsi"/>
          <w:sz w:val="22"/>
          <w:szCs w:val="22"/>
        </w:rPr>
        <w:t xml:space="preserve">το αργότερο μια εβδομάδα μετά το πέρας των δηλώσεων μαθημάτων, </w:t>
      </w:r>
      <w:r w:rsidR="007B494E" w:rsidRPr="00282FE5">
        <w:rPr>
          <w:rFonts w:asciiTheme="minorHAnsi" w:hAnsiTheme="minorHAnsi" w:cstheme="minorHAnsi"/>
          <w:sz w:val="22"/>
          <w:szCs w:val="22"/>
        </w:rPr>
        <w:t xml:space="preserve">στην οποία αναγράφεται ο τίτλος της ΔΕ και </w:t>
      </w:r>
      <w:r w:rsidR="007E36E4" w:rsidRPr="00282FE5">
        <w:rPr>
          <w:rFonts w:asciiTheme="minorHAnsi" w:hAnsiTheme="minorHAnsi" w:cstheme="minorHAnsi"/>
          <w:sz w:val="22"/>
          <w:szCs w:val="22"/>
        </w:rPr>
        <w:t>ο Ε</w:t>
      </w:r>
      <w:r w:rsidR="007B494E" w:rsidRPr="00282FE5">
        <w:rPr>
          <w:rFonts w:asciiTheme="minorHAnsi" w:hAnsiTheme="minorHAnsi" w:cstheme="minorHAnsi"/>
          <w:sz w:val="22"/>
          <w:szCs w:val="22"/>
        </w:rPr>
        <w:t>πιβλέπων Καθηγητής</w:t>
      </w:r>
      <w:r w:rsidR="00684E26" w:rsidRPr="00282FE5">
        <w:rPr>
          <w:rFonts w:asciiTheme="minorHAnsi" w:hAnsiTheme="minorHAnsi" w:cstheme="minorHAnsi"/>
          <w:sz w:val="22"/>
          <w:szCs w:val="22"/>
        </w:rPr>
        <w:t>.</w:t>
      </w:r>
    </w:p>
    <w:p w14:paraId="74C71702" w14:textId="77777777" w:rsidR="00282FE5" w:rsidRDefault="00AC3311"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Προϋπόθεση για να γίνει αποδεκτή η Αίτηση-Δήλωση Θέματος Διπλωματικής Εργασίας από τη Γραμματεία του Τμήματος </w:t>
      </w:r>
      <w:r w:rsidR="00C14198" w:rsidRPr="00282FE5">
        <w:rPr>
          <w:rFonts w:asciiTheme="minorHAnsi" w:hAnsiTheme="minorHAnsi" w:cstheme="minorHAnsi"/>
          <w:sz w:val="22"/>
          <w:szCs w:val="22"/>
        </w:rPr>
        <w:t>είναι</w:t>
      </w:r>
      <w:r w:rsidR="007E36E4" w:rsidRPr="00282FE5">
        <w:rPr>
          <w:rFonts w:asciiTheme="minorHAnsi" w:hAnsiTheme="minorHAnsi" w:cstheme="minorHAnsi"/>
          <w:sz w:val="22"/>
          <w:szCs w:val="22"/>
        </w:rPr>
        <w:t xml:space="preserve">: </w:t>
      </w:r>
      <w:proofErr w:type="spellStart"/>
      <w:r w:rsidR="00FB036C" w:rsidRPr="00282FE5">
        <w:rPr>
          <w:rFonts w:asciiTheme="minorHAnsi" w:hAnsiTheme="minorHAnsi" w:cstheme="minorHAnsi"/>
          <w:sz w:val="22"/>
          <w:szCs w:val="22"/>
          <w:lang w:val="en-US"/>
        </w:rPr>
        <w:t>i</w:t>
      </w:r>
      <w:proofErr w:type="spellEnd"/>
      <w:r w:rsidR="00C14198" w:rsidRPr="00282FE5">
        <w:rPr>
          <w:rFonts w:asciiTheme="minorHAnsi" w:hAnsiTheme="minorHAnsi" w:cstheme="minorHAnsi"/>
          <w:sz w:val="22"/>
          <w:szCs w:val="22"/>
        </w:rPr>
        <w:t xml:space="preserve">) </w:t>
      </w:r>
      <w:r w:rsidR="007E36E4" w:rsidRPr="00282FE5">
        <w:rPr>
          <w:rFonts w:asciiTheme="minorHAnsi" w:hAnsiTheme="minorHAnsi" w:cstheme="minorHAnsi"/>
          <w:sz w:val="22"/>
          <w:szCs w:val="22"/>
        </w:rPr>
        <w:t xml:space="preserve">ο φοιτητής </w:t>
      </w:r>
      <w:r w:rsidR="00497804" w:rsidRPr="00282FE5">
        <w:rPr>
          <w:rFonts w:asciiTheme="minorHAnsi" w:hAnsiTheme="minorHAnsi" w:cstheme="minorHAnsi"/>
          <w:sz w:val="22"/>
          <w:szCs w:val="22"/>
        </w:rPr>
        <w:t xml:space="preserve">να βρίσκεται </w:t>
      </w:r>
      <w:r w:rsidR="00F407CD" w:rsidRPr="00282FE5">
        <w:rPr>
          <w:rFonts w:asciiTheme="minorHAnsi" w:hAnsiTheme="minorHAnsi" w:cstheme="minorHAnsi"/>
          <w:sz w:val="22"/>
          <w:szCs w:val="22"/>
        </w:rPr>
        <w:t xml:space="preserve">τουλάχιστον </w:t>
      </w:r>
      <w:r w:rsidR="00497804" w:rsidRPr="00282FE5">
        <w:rPr>
          <w:rFonts w:asciiTheme="minorHAnsi" w:hAnsiTheme="minorHAnsi" w:cstheme="minorHAnsi"/>
          <w:sz w:val="22"/>
          <w:szCs w:val="22"/>
        </w:rPr>
        <w:t xml:space="preserve">στο </w:t>
      </w:r>
      <w:r w:rsidR="00F407CD" w:rsidRPr="00282FE5">
        <w:rPr>
          <w:rFonts w:asciiTheme="minorHAnsi" w:hAnsiTheme="minorHAnsi" w:cstheme="minorHAnsi"/>
          <w:sz w:val="22"/>
          <w:szCs w:val="22"/>
        </w:rPr>
        <w:t>9</w:t>
      </w:r>
      <w:r w:rsidR="00497804" w:rsidRPr="00282FE5">
        <w:rPr>
          <w:rFonts w:asciiTheme="minorHAnsi" w:hAnsiTheme="minorHAnsi" w:cstheme="minorHAnsi"/>
          <w:sz w:val="22"/>
          <w:szCs w:val="22"/>
          <w:vertAlign w:val="superscript"/>
        </w:rPr>
        <w:t>ο</w:t>
      </w:r>
      <w:r w:rsidR="00497804" w:rsidRPr="00282FE5">
        <w:rPr>
          <w:rFonts w:asciiTheme="minorHAnsi" w:hAnsiTheme="minorHAnsi" w:cstheme="minorHAnsi"/>
          <w:sz w:val="22"/>
          <w:szCs w:val="22"/>
        </w:rPr>
        <w:t xml:space="preserve"> εξάμηνο φοίτησης, </w:t>
      </w:r>
      <w:r w:rsidR="00FB036C" w:rsidRPr="00282FE5">
        <w:rPr>
          <w:rFonts w:asciiTheme="minorHAnsi" w:hAnsiTheme="minorHAnsi" w:cstheme="minorHAnsi"/>
          <w:sz w:val="22"/>
          <w:szCs w:val="22"/>
          <w:lang w:val="en-US"/>
        </w:rPr>
        <w:t>ii</w:t>
      </w:r>
      <w:r w:rsidR="00497804" w:rsidRPr="00282FE5">
        <w:rPr>
          <w:rFonts w:asciiTheme="minorHAnsi" w:hAnsiTheme="minorHAnsi" w:cstheme="minorHAnsi"/>
          <w:sz w:val="22"/>
          <w:szCs w:val="22"/>
        </w:rPr>
        <w:t xml:space="preserve">) </w:t>
      </w:r>
      <w:r w:rsidR="007E36E4" w:rsidRPr="00282FE5">
        <w:rPr>
          <w:rFonts w:asciiTheme="minorHAnsi" w:hAnsiTheme="minorHAnsi" w:cstheme="minorHAnsi"/>
          <w:sz w:val="22"/>
          <w:szCs w:val="22"/>
        </w:rPr>
        <w:t xml:space="preserve">ο φοιτητής </w:t>
      </w:r>
      <w:r w:rsidR="00C14198" w:rsidRPr="00282FE5">
        <w:rPr>
          <w:rFonts w:asciiTheme="minorHAnsi" w:hAnsiTheme="minorHAnsi" w:cstheme="minorHAnsi"/>
          <w:sz w:val="22"/>
          <w:szCs w:val="22"/>
        </w:rPr>
        <w:t xml:space="preserve">να έχει </w:t>
      </w:r>
      <w:proofErr w:type="spellStart"/>
      <w:r w:rsidR="00497804" w:rsidRPr="00282FE5">
        <w:rPr>
          <w:rFonts w:asciiTheme="minorHAnsi" w:hAnsiTheme="minorHAnsi" w:cstheme="minorHAnsi"/>
          <w:sz w:val="22"/>
          <w:szCs w:val="22"/>
        </w:rPr>
        <w:t>προβιβάσιμο</w:t>
      </w:r>
      <w:proofErr w:type="spellEnd"/>
      <w:r w:rsidR="00497804" w:rsidRPr="00282FE5">
        <w:rPr>
          <w:rFonts w:asciiTheme="minorHAnsi" w:hAnsiTheme="minorHAnsi" w:cstheme="minorHAnsi"/>
          <w:sz w:val="22"/>
          <w:szCs w:val="22"/>
        </w:rPr>
        <w:t xml:space="preserve"> βαθμό σε μαθήματα </w:t>
      </w:r>
      <w:r w:rsidR="00FB036C" w:rsidRPr="00282FE5">
        <w:rPr>
          <w:rFonts w:asciiTheme="minorHAnsi" w:hAnsiTheme="minorHAnsi" w:cstheme="minorHAnsi"/>
          <w:sz w:val="22"/>
          <w:szCs w:val="22"/>
        </w:rPr>
        <w:t xml:space="preserve">με άθροισμα </w:t>
      </w:r>
      <w:proofErr w:type="spellStart"/>
      <w:r w:rsidR="00FB036C" w:rsidRPr="00282FE5">
        <w:rPr>
          <w:rFonts w:asciiTheme="minorHAnsi" w:hAnsiTheme="minorHAnsi" w:cstheme="minorHAnsi"/>
          <w:sz w:val="22"/>
          <w:szCs w:val="22"/>
        </w:rPr>
        <w:t>εκατόν</w:t>
      </w:r>
      <w:proofErr w:type="spellEnd"/>
      <w:r w:rsidR="00FB036C" w:rsidRPr="00282FE5">
        <w:rPr>
          <w:rFonts w:asciiTheme="minorHAnsi" w:hAnsiTheme="minorHAnsi" w:cstheme="minorHAnsi"/>
          <w:sz w:val="22"/>
          <w:szCs w:val="22"/>
        </w:rPr>
        <w:t xml:space="preserve"> πενήντα (</w:t>
      </w:r>
      <w:r w:rsidR="00497804" w:rsidRPr="00282FE5">
        <w:rPr>
          <w:rFonts w:asciiTheme="minorHAnsi" w:hAnsiTheme="minorHAnsi" w:cstheme="minorHAnsi"/>
          <w:sz w:val="22"/>
          <w:szCs w:val="22"/>
        </w:rPr>
        <w:t>150</w:t>
      </w:r>
      <w:r w:rsidR="00FB036C" w:rsidRPr="00282FE5">
        <w:rPr>
          <w:rFonts w:asciiTheme="minorHAnsi" w:hAnsiTheme="minorHAnsi" w:cstheme="minorHAnsi"/>
          <w:sz w:val="22"/>
          <w:szCs w:val="22"/>
        </w:rPr>
        <w:t>)</w:t>
      </w:r>
      <w:r w:rsidR="00497804" w:rsidRPr="00282FE5">
        <w:rPr>
          <w:rFonts w:asciiTheme="minorHAnsi" w:hAnsiTheme="minorHAnsi" w:cstheme="minorHAnsi"/>
          <w:sz w:val="22"/>
          <w:szCs w:val="22"/>
        </w:rPr>
        <w:t xml:space="preserve"> πιστωτικ</w:t>
      </w:r>
      <w:r w:rsidR="00FB036C" w:rsidRPr="00282FE5">
        <w:rPr>
          <w:rFonts w:asciiTheme="minorHAnsi" w:hAnsiTheme="minorHAnsi" w:cstheme="minorHAnsi"/>
          <w:sz w:val="22"/>
          <w:szCs w:val="22"/>
        </w:rPr>
        <w:t>ών</w:t>
      </w:r>
      <w:r w:rsidR="00497804" w:rsidRPr="00282FE5">
        <w:rPr>
          <w:rFonts w:asciiTheme="minorHAnsi" w:hAnsiTheme="minorHAnsi" w:cstheme="minorHAnsi"/>
          <w:sz w:val="22"/>
          <w:szCs w:val="22"/>
        </w:rPr>
        <w:t xml:space="preserve"> μονάδ</w:t>
      </w:r>
      <w:r w:rsidR="00FB036C" w:rsidRPr="00282FE5">
        <w:rPr>
          <w:rFonts w:asciiTheme="minorHAnsi" w:hAnsiTheme="minorHAnsi" w:cstheme="minorHAnsi"/>
          <w:sz w:val="22"/>
          <w:szCs w:val="22"/>
        </w:rPr>
        <w:t>ων</w:t>
      </w:r>
      <w:r w:rsidR="00497804" w:rsidRPr="00282FE5">
        <w:rPr>
          <w:rFonts w:asciiTheme="minorHAnsi" w:hAnsiTheme="minorHAnsi" w:cstheme="minorHAnsi"/>
          <w:sz w:val="22"/>
          <w:szCs w:val="22"/>
        </w:rPr>
        <w:t xml:space="preserve"> </w:t>
      </w:r>
      <w:r w:rsidR="00FB036C" w:rsidRPr="00282FE5">
        <w:rPr>
          <w:rFonts w:asciiTheme="minorHAnsi" w:hAnsiTheme="minorHAnsi" w:cstheme="minorHAnsi"/>
          <w:sz w:val="22"/>
          <w:szCs w:val="22"/>
        </w:rPr>
        <w:t xml:space="preserve">τουλάχιστον, </w:t>
      </w:r>
      <w:r w:rsidR="00FB036C" w:rsidRPr="00282FE5">
        <w:rPr>
          <w:rFonts w:asciiTheme="minorHAnsi" w:hAnsiTheme="minorHAnsi" w:cstheme="minorHAnsi"/>
          <w:sz w:val="22"/>
          <w:szCs w:val="22"/>
          <w:lang w:val="en-US"/>
        </w:rPr>
        <w:t>iii</w:t>
      </w:r>
      <w:r w:rsidR="00FB036C" w:rsidRPr="00282FE5">
        <w:rPr>
          <w:rFonts w:asciiTheme="minorHAnsi" w:hAnsiTheme="minorHAnsi" w:cstheme="minorHAnsi"/>
          <w:sz w:val="22"/>
          <w:szCs w:val="22"/>
        </w:rPr>
        <w:t>)</w:t>
      </w:r>
      <w:r w:rsidR="00F407CD" w:rsidRPr="00282FE5">
        <w:rPr>
          <w:rFonts w:asciiTheme="minorHAnsi" w:hAnsiTheme="minorHAnsi" w:cstheme="minorHAnsi"/>
          <w:sz w:val="22"/>
          <w:szCs w:val="22"/>
        </w:rPr>
        <w:t xml:space="preserve"> </w:t>
      </w:r>
      <w:r w:rsidR="006F33F3" w:rsidRPr="00282FE5">
        <w:rPr>
          <w:rFonts w:asciiTheme="minorHAnsi" w:hAnsiTheme="minorHAnsi" w:cstheme="minorHAnsi"/>
          <w:sz w:val="22"/>
          <w:szCs w:val="22"/>
        </w:rPr>
        <w:t xml:space="preserve">να </w:t>
      </w:r>
      <w:r w:rsidR="00926D4B" w:rsidRPr="00282FE5">
        <w:rPr>
          <w:rFonts w:asciiTheme="minorHAnsi" w:hAnsiTheme="minorHAnsi" w:cstheme="minorHAnsi"/>
          <w:sz w:val="22"/>
          <w:szCs w:val="22"/>
        </w:rPr>
        <w:t>έχει υπογράψει την αίτηση ο επιβλέπων Καθηγητής</w:t>
      </w:r>
      <w:r w:rsidR="006F33F3" w:rsidRPr="00282FE5">
        <w:rPr>
          <w:rFonts w:asciiTheme="minorHAnsi" w:hAnsiTheme="minorHAnsi" w:cstheme="minorHAnsi"/>
          <w:sz w:val="22"/>
          <w:szCs w:val="22"/>
        </w:rPr>
        <w:t xml:space="preserve">. </w:t>
      </w:r>
    </w:p>
    <w:p w14:paraId="55B8B43A" w14:textId="63943083" w:rsidR="00282FE5" w:rsidRPr="008F2DE5" w:rsidRDefault="006F33F3"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Με την κατάθεση της Αίτησης – Δήλωσης Θέματος Διπλωματικής Εργασίας ο φοιτητής </w:t>
      </w:r>
      <w:r w:rsidR="00EA51C5" w:rsidRPr="00282FE5">
        <w:rPr>
          <w:rFonts w:asciiTheme="minorHAnsi" w:hAnsiTheme="minorHAnsi" w:cstheme="minorHAnsi"/>
          <w:sz w:val="22"/>
          <w:szCs w:val="22"/>
        </w:rPr>
        <w:t xml:space="preserve">αποδέχεται και </w:t>
      </w:r>
      <w:r w:rsidRPr="00282FE5">
        <w:rPr>
          <w:rFonts w:asciiTheme="minorHAnsi" w:hAnsiTheme="minorHAnsi" w:cstheme="minorHAnsi"/>
          <w:sz w:val="22"/>
          <w:szCs w:val="22"/>
        </w:rPr>
        <w:t>δηλώνει υπεύθυνα ότι έχει λάβει γνώση των διατάξεων του παρόντος Κανονισμού Διπλωματικών Εργασιών του Τμήματος και ότι συμφωνεί να το</w:t>
      </w:r>
      <w:r w:rsidR="00EA51C5" w:rsidRPr="00282FE5">
        <w:rPr>
          <w:rFonts w:asciiTheme="minorHAnsi" w:hAnsiTheme="minorHAnsi" w:cstheme="minorHAnsi"/>
          <w:sz w:val="22"/>
          <w:szCs w:val="22"/>
        </w:rPr>
        <w:t>υς</w:t>
      </w:r>
      <w:r w:rsidRPr="00282FE5">
        <w:rPr>
          <w:rFonts w:asciiTheme="minorHAnsi" w:hAnsiTheme="minorHAnsi" w:cstheme="minorHAnsi"/>
          <w:sz w:val="22"/>
          <w:szCs w:val="22"/>
        </w:rPr>
        <w:t xml:space="preserve"> τηρήσει απαρέγκλιτα.</w:t>
      </w:r>
      <w:r w:rsidR="00D5364A">
        <w:rPr>
          <w:rFonts w:asciiTheme="minorHAnsi" w:hAnsiTheme="minorHAnsi" w:cstheme="minorHAnsi"/>
          <w:sz w:val="22"/>
          <w:szCs w:val="22"/>
        </w:rPr>
        <w:t xml:space="preserve"> </w:t>
      </w:r>
    </w:p>
    <w:p w14:paraId="47160F3F" w14:textId="51CBAB99" w:rsidR="008F2DE5" w:rsidRPr="00C2673A" w:rsidRDefault="00896D96" w:rsidP="00814D57">
      <w:pPr>
        <w:pStyle w:val="Default"/>
        <w:numPr>
          <w:ilvl w:val="0"/>
          <w:numId w:val="12"/>
        </w:numPr>
        <w:ind w:left="426" w:hanging="426"/>
        <w:jc w:val="both"/>
        <w:rPr>
          <w:rFonts w:asciiTheme="minorHAnsi" w:hAnsiTheme="minorHAnsi" w:cstheme="minorHAnsi"/>
          <w:strike/>
          <w:sz w:val="22"/>
          <w:szCs w:val="22"/>
        </w:rPr>
      </w:pPr>
      <w:r w:rsidRPr="00C2673A">
        <w:rPr>
          <w:rFonts w:asciiTheme="minorHAnsi" w:hAnsiTheme="minorHAnsi" w:cstheme="minorHAnsi"/>
          <w:sz w:val="22"/>
          <w:szCs w:val="22"/>
        </w:rPr>
        <w:t>Μετά την κατάθεση της Αίτησης – Δήλωσης Θέματος Διπλωματικής Εργασίας στη Γραμματεία οι φοιτητές μπορούν να προβούν σε αλλαγή</w:t>
      </w:r>
      <w:r w:rsidR="009517E6" w:rsidRPr="00C2673A">
        <w:rPr>
          <w:rFonts w:asciiTheme="minorHAnsi" w:hAnsiTheme="minorHAnsi" w:cstheme="minorHAnsi"/>
          <w:sz w:val="22"/>
          <w:szCs w:val="22"/>
        </w:rPr>
        <w:t xml:space="preserve"> Επιβλέποντος </w:t>
      </w:r>
      <w:r w:rsidR="00214FF2" w:rsidRPr="00C2673A">
        <w:rPr>
          <w:rFonts w:asciiTheme="minorHAnsi" w:hAnsiTheme="minorHAnsi" w:cstheme="minorHAnsi"/>
          <w:sz w:val="22"/>
          <w:szCs w:val="22"/>
        </w:rPr>
        <w:t xml:space="preserve">σε οποιοδήποτε στάδιο εκπόνησης </w:t>
      </w:r>
      <w:r w:rsidR="00E43210" w:rsidRPr="00C2673A">
        <w:rPr>
          <w:rFonts w:asciiTheme="minorHAnsi" w:hAnsiTheme="minorHAnsi" w:cstheme="minorHAnsi"/>
          <w:sz w:val="22"/>
          <w:szCs w:val="22"/>
        </w:rPr>
        <w:t xml:space="preserve">της Διπλωματικής Εργασίας </w:t>
      </w:r>
      <w:r w:rsidR="008F2DE5" w:rsidRPr="00C2673A">
        <w:rPr>
          <w:rFonts w:asciiTheme="minorHAnsi" w:hAnsiTheme="minorHAnsi" w:cstheme="minorHAnsi"/>
          <w:sz w:val="22"/>
          <w:szCs w:val="22"/>
        </w:rPr>
        <w:t xml:space="preserve">ακολουθώντας </w:t>
      </w:r>
      <w:r w:rsidR="00C2673A">
        <w:rPr>
          <w:rFonts w:asciiTheme="minorHAnsi" w:hAnsiTheme="minorHAnsi" w:cstheme="minorHAnsi"/>
          <w:sz w:val="22"/>
          <w:szCs w:val="22"/>
        </w:rPr>
        <w:t xml:space="preserve">ατομικά </w:t>
      </w:r>
      <w:r w:rsidR="008F2DE5" w:rsidRPr="00C2673A">
        <w:rPr>
          <w:rFonts w:asciiTheme="minorHAnsi" w:hAnsiTheme="minorHAnsi" w:cstheme="minorHAnsi"/>
          <w:sz w:val="22"/>
          <w:szCs w:val="22"/>
        </w:rPr>
        <w:t xml:space="preserve">την </w:t>
      </w:r>
      <w:r w:rsidRPr="00C2673A">
        <w:rPr>
          <w:rFonts w:asciiTheme="minorHAnsi" w:hAnsiTheme="minorHAnsi" w:cstheme="minorHAnsi"/>
          <w:sz w:val="22"/>
          <w:szCs w:val="22"/>
        </w:rPr>
        <w:t xml:space="preserve">ακόλουθη </w:t>
      </w:r>
      <w:r w:rsidR="008F2DE5" w:rsidRPr="00C2673A">
        <w:rPr>
          <w:rFonts w:asciiTheme="minorHAnsi" w:hAnsiTheme="minorHAnsi" w:cstheme="minorHAnsi"/>
          <w:sz w:val="22"/>
          <w:szCs w:val="22"/>
        </w:rPr>
        <w:t xml:space="preserve">διαδικασία: </w:t>
      </w:r>
      <w:r w:rsidR="008F2DE5" w:rsidRPr="00C2673A">
        <w:rPr>
          <w:rFonts w:asciiTheme="minorHAnsi" w:hAnsiTheme="minorHAnsi" w:cstheme="minorHAnsi"/>
          <w:b/>
          <w:bCs/>
          <w:sz w:val="22"/>
          <w:szCs w:val="22"/>
        </w:rPr>
        <w:t>α.</w:t>
      </w:r>
      <w:r w:rsidR="008F2DE5" w:rsidRPr="00C2673A">
        <w:rPr>
          <w:rFonts w:asciiTheme="minorHAnsi" w:hAnsiTheme="minorHAnsi" w:cstheme="minorHAnsi"/>
          <w:sz w:val="22"/>
          <w:szCs w:val="22"/>
        </w:rPr>
        <w:t xml:space="preserve"> </w:t>
      </w:r>
      <w:r w:rsidR="00214FF2" w:rsidRPr="00C2673A">
        <w:rPr>
          <w:rFonts w:asciiTheme="minorHAnsi" w:hAnsiTheme="minorHAnsi" w:cstheme="minorHAnsi"/>
          <w:sz w:val="22"/>
          <w:szCs w:val="22"/>
        </w:rPr>
        <w:t>ενημερώνουν εγγράφως τον</w:t>
      </w:r>
      <w:r w:rsidR="004B1BC7" w:rsidRPr="00C2673A">
        <w:rPr>
          <w:rFonts w:asciiTheme="minorHAnsi" w:hAnsiTheme="minorHAnsi" w:cstheme="minorHAnsi"/>
          <w:sz w:val="22"/>
          <w:szCs w:val="22"/>
        </w:rPr>
        <w:t xml:space="preserve">/τους </w:t>
      </w:r>
      <w:r w:rsidR="00214FF2" w:rsidRPr="00C2673A">
        <w:rPr>
          <w:rFonts w:asciiTheme="minorHAnsi" w:hAnsiTheme="minorHAnsi" w:cstheme="minorHAnsi"/>
          <w:sz w:val="22"/>
          <w:szCs w:val="22"/>
        </w:rPr>
        <w:t>έως τότε Επ</w:t>
      </w:r>
      <w:r w:rsidRPr="00C2673A">
        <w:rPr>
          <w:rFonts w:asciiTheme="minorHAnsi" w:hAnsiTheme="minorHAnsi" w:cstheme="minorHAnsi"/>
          <w:sz w:val="22"/>
          <w:szCs w:val="22"/>
        </w:rPr>
        <w:t>ιβλέποντ</w:t>
      </w:r>
      <w:r w:rsidR="00214FF2" w:rsidRPr="00C2673A">
        <w:rPr>
          <w:rFonts w:asciiTheme="minorHAnsi" w:hAnsiTheme="minorHAnsi" w:cstheme="minorHAnsi"/>
          <w:sz w:val="22"/>
          <w:szCs w:val="22"/>
        </w:rPr>
        <w:t>α/</w:t>
      </w:r>
      <w:proofErr w:type="spellStart"/>
      <w:r w:rsidR="00214FF2" w:rsidRPr="00C2673A">
        <w:rPr>
          <w:rFonts w:asciiTheme="minorHAnsi" w:hAnsiTheme="minorHAnsi" w:cstheme="minorHAnsi"/>
          <w:sz w:val="22"/>
          <w:szCs w:val="22"/>
        </w:rPr>
        <w:t>ες</w:t>
      </w:r>
      <w:proofErr w:type="spellEnd"/>
      <w:r w:rsidR="008F2DE5" w:rsidRPr="00C2673A">
        <w:rPr>
          <w:rFonts w:asciiTheme="minorHAnsi" w:hAnsiTheme="minorHAnsi" w:cstheme="minorHAnsi"/>
          <w:sz w:val="22"/>
          <w:szCs w:val="22"/>
        </w:rPr>
        <w:t xml:space="preserve"> για </w:t>
      </w:r>
      <w:r w:rsidR="003033C3" w:rsidRPr="00C2673A">
        <w:rPr>
          <w:rFonts w:asciiTheme="minorHAnsi" w:hAnsiTheme="minorHAnsi" w:cstheme="minorHAnsi"/>
          <w:sz w:val="22"/>
          <w:szCs w:val="22"/>
        </w:rPr>
        <w:t xml:space="preserve">την πρόθεσή τους </w:t>
      </w:r>
      <w:r w:rsidR="00157415">
        <w:rPr>
          <w:rFonts w:asciiTheme="minorHAnsi" w:hAnsiTheme="minorHAnsi" w:cstheme="minorHAnsi"/>
          <w:sz w:val="22"/>
          <w:szCs w:val="22"/>
        </w:rPr>
        <w:t xml:space="preserve">αυτή, </w:t>
      </w:r>
      <w:r w:rsidR="003033C3" w:rsidRPr="00C2673A">
        <w:rPr>
          <w:rFonts w:asciiTheme="minorHAnsi" w:hAnsiTheme="minorHAnsi" w:cstheme="minorHAnsi"/>
          <w:sz w:val="22"/>
          <w:szCs w:val="22"/>
        </w:rPr>
        <w:t xml:space="preserve">αιτιολογώντας αναλυτικά και επιστημονικά </w:t>
      </w:r>
      <w:r w:rsidR="008F2DE5" w:rsidRPr="00C2673A">
        <w:rPr>
          <w:rFonts w:asciiTheme="minorHAnsi" w:hAnsiTheme="minorHAnsi" w:cstheme="minorHAnsi"/>
          <w:sz w:val="22"/>
          <w:szCs w:val="22"/>
        </w:rPr>
        <w:t>τους λόγους που τον οδήγησαν στην απόφαση</w:t>
      </w:r>
      <w:r w:rsidRPr="00C2673A">
        <w:rPr>
          <w:rFonts w:asciiTheme="minorHAnsi" w:hAnsiTheme="minorHAnsi" w:cstheme="minorHAnsi"/>
          <w:sz w:val="22"/>
          <w:szCs w:val="22"/>
        </w:rPr>
        <w:t xml:space="preserve">, </w:t>
      </w:r>
      <w:r w:rsidR="00214FF2" w:rsidRPr="00C2673A">
        <w:rPr>
          <w:rFonts w:asciiTheme="minorHAnsi" w:hAnsiTheme="minorHAnsi" w:cstheme="minorHAnsi"/>
          <w:b/>
          <w:bCs/>
          <w:sz w:val="22"/>
          <w:szCs w:val="22"/>
        </w:rPr>
        <w:t>β.</w:t>
      </w:r>
      <w:r w:rsidR="00214FF2" w:rsidRPr="00C2673A">
        <w:rPr>
          <w:rFonts w:asciiTheme="minorHAnsi" w:hAnsiTheme="minorHAnsi" w:cstheme="minorHAnsi"/>
          <w:sz w:val="22"/>
          <w:szCs w:val="22"/>
        </w:rPr>
        <w:t xml:space="preserve"> υποβάλει αίτημα προς τη Συνέλευση του Τμήματος </w:t>
      </w:r>
      <w:r w:rsidR="00E43210" w:rsidRPr="00C2673A">
        <w:rPr>
          <w:rFonts w:asciiTheme="minorHAnsi" w:hAnsiTheme="minorHAnsi" w:cstheme="minorHAnsi"/>
          <w:sz w:val="22"/>
          <w:szCs w:val="22"/>
        </w:rPr>
        <w:t xml:space="preserve">εξηγώντας τους λόγους που τον οδήγησαν στην απόφαση και </w:t>
      </w:r>
      <w:r w:rsidR="00262228">
        <w:rPr>
          <w:rFonts w:asciiTheme="minorHAnsi" w:hAnsiTheme="minorHAnsi" w:cstheme="minorHAnsi"/>
          <w:sz w:val="22"/>
          <w:szCs w:val="22"/>
        </w:rPr>
        <w:lastRenderedPageBreak/>
        <w:t xml:space="preserve">καταγράφοντας αναλυτικά τα έως τότε: </w:t>
      </w:r>
      <w:proofErr w:type="spellStart"/>
      <w:r w:rsidR="00262228">
        <w:rPr>
          <w:rFonts w:asciiTheme="minorHAnsi" w:hAnsiTheme="minorHAnsi" w:cstheme="minorHAnsi"/>
          <w:sz w:val="22"/>
          <w:szCs w:val="22"/>
          <w:lang w:val="en-US"/>
        </w:rPr>
        <w:t>i</w:t>
      </w:r>
      <w:proofErr w:type="spellEnd"/>
      <w:r w:rsidR="00262228" w:rsidRPr="00262228">
        <w:rPr>
          <w:rFonts w:asciiTheme="minorHAnsi" w:hAnsiTheme="minorHAnsi" w:cstheme="minorHAnsi"/>
          <w:sz w:val="22"/>
          <w:szCs w:val="22"/>
        </w:rPr>
        <w:t>)</w:t>
      </w:r>
      <w:r w:rsidR="00262228">
        <w:rPr>
          <w:rFonts w:asciiTheme="minorHAnsi" w:hAnsiTheme="minorHAnsi" w:cstheme="minorHAnsi"/>
          <w:sz w:val="22"/>
          <w:szCs w:val="22"/>
        </w:rPr>
        <w:t xml:space="preserve"> υλικά και μεθόδους που χρησιμοποιήθηκαν, </w:t>
      </w:r>
      <w:r w:rsidR="00262228">
        <w:rPr>
          <w:rFonts w:asciiTheme="minorHAnsi" w:hAnsiTheme="minorHAnsi" w:cstheme="minorHAnsi"/>
          <w:sz w:val="22"/>
          <w:szCs w:val="22"/>
          <w:lang w:val="en-US"/>
        </w:rPr>
        <w:t>ii</w:t>
      </w:r>
      <w:r w:rsidR="00262228" w:rsidRPr="00262228">
        <w:rPr>
          <w:rFonts w:asciiTheme="minorHAnsi" w:hAnsiTheme="minorHAnsi" w:cstheme="minorHAnsi"/>
          <w:sz w:val="22"/>
          <w:szCs w:val="22"/>
        </w:rPr>
        <w:t xml:space="preserve">) </w:t>
      </w:r>
      <w:r w:rsidR="00262228">
        <w:rPr>
          <w:rFonts w:asciiTheme="minorHAnsi" w:hAnsiTheme="minorHAnsi" w:cstheme="minorHAnsi"/>
          <w:sz w:val="22"/>
          <w:szCs w:val="22"/>
        </w:rPr>
        <w:t>επιστημονικά αποτελέσματα που εξήχθησαν</w:t>
      </w:r>
      <w:r w:rsidR="00157415">
        <w:rPr>
          <w:rFonts w:asciiTheme="minorHAnsi" w:hAnsiTheme="minorHAnsi" w:cstheme="minorHAnsi"/>
          <w:sz w:val="22"/>
          <w:szCs w:val="22"/>
        </w:rPr>
        <w:t xml:space="preserve">, </w:t>
      </w:r>
      <w:r w:rsidR="004B1BC7" w:rsidRPr="00C2673A">
        <w:rPr>
          <w:rFonts w:asciiTheme="minorHAnsi" w:hAnsiTheme="minorHAnsi" w:cstheme="minorHAnsi"/>
          <w:b/>
          <w:bCs/>
          <w:sz w:val="22"/>
          <w:szCs w:val="22"/>
        </w:rPr>
        <w:t>γ</w:t>
      </w:r>
      <w:r w:rsidR="009517E6" w:rsidRPr="00C2673A">
        <w:rPr>
          <w:rFonts w:asciiTheme="minorHAnsi" w:hAnsiTheme="minorHAnsi" w:cstheme="minorHAnsi"/>
          <w:b/>
          <w:bCs/>
          <w:sz w:val="22"/>
          <w:szCs w:val="22"/>
        </w:rPr>
        <w:t>.</w:t>
      </w:r>
      <w:r w:rsidR="009517E6" w:rsidRPr="00C2673A">
        <w:rPr>
          <w:rFonts w:asciiTheme="minorHAnsi" w:hAnsiTheme="minorHAnsi" w:cstheme="minorHAnsi"/>
          <w:sz w:val="22"/>
          <w:szCs w:val="22"/>
        </w:rPr>
        <w:t xml:space="preserve"> </w:t>
      </w:r>
      <w:r w:rsidR="004B1BC7" w:rsidRPr="00C2673A">
        <w:rPr>
          <w:rFonts w:asciiTheme="minorHAnsi" w:hAnsiTheme="minorHAnsi" w:cstheme="minorHAnsi"/>
          <w:sz w:val="22"/>
          <w:szCs w:val="22"/>
        </w:rPr>
        <w:t xml:space="preserve">ακολουθεί </w:t>
      </w:r>
      <w:r w:rsidR="00C2673A" w:rsidRPr="00C2673A">
        <w:rPr>
          <w:rFonts w:asciiTheme="minorHAnsi" w:hAnsiTheme="minorHAnsi" w:cstheme="minorHAnsi"/>
          <w:sz w:val="22"/>
          <w:szCs w:val="22"/>
        </w:rPr>
        <w:t>τ</w:t>
      </w:r>
      <w:r w:rsidR="00591582">
        <w:rPr>
          <w:rFonts w:asciiTheme="minorHAnsi" w:hAnsiTheme="minorHAnsi" w:cstheme="minorHAnsi"/>
          <w:sz w:val="22"/>
          <w:szCs w:val="22"/>
        </w:rPr>
        <w:t>ον</w:t>
      </w:r>
      <w:r w:rsidR="00262228">
        <w:rPr>
          <w:rFonts w:asciiTheme="minorHAnsi" w:hAnsiTheme="minorHAnsi" w:cstheme="minorHAnsi"/>
          <w:sz w:val="22"/>
          <w:szCs w:val="22"/>
        </w:rPr>
        <w:t xml:space="preserve"> παρ</w:t>
      </w:r>
      <w:r w:rsidR="00591582">
        <w:rPr>
          <w:rFonts w:asciiTheme="minorHAnsi" w:hAnsiTheme="minorHAnsi" w:cstheme="minorHAnsi"/>
          <w:sz w:val="22"/>
          <w:szCs w:val="22"/>
        </w:rPr>
        <w:t xml:space="preserve">όντα Κανονισμό </w:t>
      </w:r>
      <w:r w:rsidR="00C2673A" w:rsidRPr="00C2673A">
        <w:rPr>
          <w:rFonts w:asciiTheme="minorHAnsi" w:hAnsiTheme="minorHAnsi" w:cstheme="minorHAnsi"/>
          <w:sz w:val="22"/>
          <w:szCs w:val="22"/>
        </w:rPr>
        <w:t>για την ανάθεση νέου θέματος ενημερώνοντας τον νέο Επιβλέποντα εγγράφως για την αλλαγή</w:t>
      </w:r>
      <w:r w:rsidR="00157415">
        <w:rPr>
          <w:rFonts w:asciiTheme="minorHAnsi" w:hAnsiTheme="minorHAnsi" w:cstheme="minorHAnsi"/>
          <w:sz w:val="22"/>
          <w:szCs w:val="22"/>
        </w:rPr>
        <w:t xml:space="preserve"> που συντελέστηκε</w:t>
      </w:r>
      <w:r w:rsidR="00C2673A" w:rsidRPr="00C2673A">
        <w:rPr>
          <w:rFonts w:asciiTheme="minorHAnsi" w:hAnsiTheme="minorHAnsi" w:cstheme="minorHAnsi"/>
          <w:sz w:val="22"/>
          <w:szCs w:val="22"/>
        </w:rPr>
        <w:t>. Η Συνέλευση του Τμήματος</w:t>
      </w:r>
      <w:r w:rsidR="004A4278" w:rsidRPr="004A4278">
        <w:rPr>
          <w:rFonts w:asciiTheme="minorHAnsi" w:hAnsiTheme="minorHAnsi" w:cstheme="minorHAnsi"/>
          <w:sz w:val="22"/>
          <w:szCs w:val="22"/>
        </w:rPr>
        <w:t xml:space="preserve"> </w:t>
      </w:r>
      <w:r w:rsidR="004A4278">
        <w:rPr>
          <w:rFonts w:asciiTheme="minorHAnsi" w:hAnsiTheme="minorHAnsi" w:cstheme="minorHAnsi"/>
          <w:sz w:val="22"/>
          <w:szCs w:val="22"/>
        </w:rPr>
        <w:t xml:space="preserve">αποφασίζει, αφού λάβει </w:t>
      </w:r>
      <w:r w:rsidR="00591582">
        <w:rPr>
          <w:rFonts w:asciiTheme="minorHAnsi" w:hAnsiTheme="minorHAnsi" w:cstheme="minorHAnsi"/>
          <w:sz w:val="22"/>
          <w:szCs w:val="22"/>
        </w:rPr>
        <w:t xml:space="preserve">την </w:t>
      </w:r>
      <w:r w:rsidR="004A4278">
        <w:rPr>
          <w:rFonts w:asciiTheme="minorHAnsi" w:hAnsiTheme="minorHAnsi" w:cstheme="minorHAnsi"/>
          <w:sz w:val="22"/>
          <w:szCs w:val="22"/>
        </w:rPr>
        <w:t xml:space="preserve">άποψη του/ων αρχικού/ων Επιβλέποντος/ων </w:t>
      </w:r>
      <w:r w:rsidR="00591582">
        <w:rPr>
          <w:rFonts w:asciiTheme="minorHAnsi" w:hAnsiTheme="minorHAnsi" w:cstheme="minorHAnsi"/>
          <w:sz w:val="22"/>
          <w:szCs w:val="22"/>
        </w:rPr>
        <w:t xml:space="preserve">και </w:t>
      </w:r>
      <w:r w:rsidR="00C2673A" w:rsidRPr="00C2673A">
        <w:rPr>
          <w:rFonts w:asciiTheme="minorHAnsi" w:hAnsiTheme="minorHAnsi" w:cstheme="minorHAnsi"/>
          <w:sz w:val="22"/>
          <w:szCs w:val="22"/>
        </w:rPr>
        <w:t xml:space="preserve">δύναται να </w:t>
      </w:r>
      <w:r w:rsidR="004A4278">
        <w:rPr>
          <w:rFonts w:asciiTheme="minorHAnsi" w:hAnsiTheme="minorHAnsi" w:cstheme="minorHAnsi"/>
          <w:sz w:val="22"/>
          <w:szCs w:val="22"/>
        </w:rPr>
        <w:t xml:space="preserve">καθορίσει </w:t>
      </w:r>
      <w:r w:rsidR="007A0173">
        <w:rPr>
          <w:rFonts w:asciiTheme="minorHAnsi" w:hAnsiTheme="minorHAnsi" w:cstheme="minorHAnsi"/>
          <w:sz w:val="22"/>
          <w:szCs w:val="22"/>
        </w:rPr>
        <w:t xml:space="preserve">όρους </w:t>
      </w:r>
      <w:r w:rsidR="00591582">
        <w:rPr>
          <w:rFonts w:asciiTheme="minorHAnsi" w:hAnsiTheme="minorHAnsi" w:cstheme="minorHAnsi"/>
          <w:sz w:val="22"/>
          <w:szCs w:val="22"/>
        </w:rPr>
        <w:t xml:space="preserve">και προϋποθέσεις </w:t>
      </w:r>
      <w:r w:rsidR="007A0173">
        <w:rPr>
          <w:rFonts w:asciiTheme="minorHAnsi" w:hAnsiTheme="minorHAnsi" w:cstheme="minorHAnsi"/>
          <w:sz w:val="22"/>
          <w:szCs w:val="22"/>
        </w:rPr>
        <w:t xml:space="preserve">(ενδεικτικά αναφέρονται η </w:t>
      </w:r>
      <w:r w:rsidR="004A4278">
        <w:rPr>
          <w:rFonts w:asciiTheme="minorHAnsi" w:hAnsiTheme="minorHAnsi" w:cstheme="minorHAnsi"/>
          <w:sz w:val="22"/>
          <w:szCs w:val="22"/>
        </w:rPr>
        <w:t>χρήση μεθόδων, υλικών, αποτελεσμάτων</w:t>
      </w:r>
      <w:r w:rsidR="007A0173">
        <w:rPr>
          <w:rFonts w:asciiTheme="minorHAnsi" w:hAnsiTheme="minorHAnsi" w:cstheme="minorHAnsi"/>
          <w:sz w:val="22"/>
          <w:szCs w:val="22"/>
        </w:rPr>
        <w:t>) επί της βάσης επιστημονικής θεώρησης, για τις οποίες ο φοιτητής μπορεί να υποβάλει ένσταση εντός 15</w:t>
      </w:r>
      <w:r w:rsidR="00904C55">
        <w:rPr>
          <w:rFonts w:asciiTheme="minorHAnsi" w:hAnsiTheme="minorHAnsi" w:cstheme="minorHAnsi"/>
          <w:sz w:val="22"/>
          <w:szCs w:val="22"/>
        </w:rPr>
        <w:t>εν</w:t>
      </w:r>
      <w:r w:rsidR="007A0173">
        <w:rPr>
          <w:rFonts w:asciiTheme="minorHAnsi" w:hAnsiTheme="minorHAnsi" w:cstheme="minorHAnsi"/>
          <w:sz w:val="22"/>
          <w:szCs w:val="22"/>
        </w:rPr>
        <w:t>θημέρου</w:t>
      </w:r>
      <w:r w:rsidR="002B335F">
        <w:rPr>
          <w:rFonts w:asciiTheme="minorHAnsi" w:hAnsiTheme="minorHAnsi" w:cstheme="minorHAnsi"/>
          <w:sz w:val="22"/>
          <w:szCs w:val="22"/>
        </w:rPr>
        <w:t xml:space="preserve">, μετά την παρέλευση του οποίου θεωρείται ότι είναι </w:t>
      </w:r>
      <w:r w:rsidR="00AF38A4">
        <w:rPr>
          <w:rFonts w:asciiTheme="minorHAnsi" w:hAnsiTheme="minorHAnsi" w:cstheme="minorHAnsi"/>
          <w:sz w:val="22"/>
          <w:szCs w:val="22"/>
        </w:rPr>
        <w:t xml:space="preserve">πλήρως και ανεπιφύλακτα </w:t>
      </w:r>
      <w:r w:rsidR="002B335F">
        <w:rPr>
          <w:rFonts w:asciiTheme="minorHAnsi" w:hAnsiTheme="minorHAnsi" w:cstheme="minorHAnsi"/>
          <w:sz w:val="22"/>
          <w:szCs w:val="22"/>
        </w:rPr>
        <w:t>αποδεκτές</w:t>
      </w:r>
      <w:r w:rsidR="007A0173">
        <w:rPr>
          <w:rFonts w:asciiTheme="minorHAnsi" w:hAnsiTheme="minorHAnsi" w:cstheme="minorHAnsi"/>
          <w:sz w:val="22"/>
          <w:szCs w:val="22"/>
        </w:rPr>
        <w:t xml:space="preserve">. </w:t>
      </w:r>
    </w:p>
    <w:p w14:paraId="118C1467" w14:textId="38D57D4A" w:rsidR="00282FE5" w:rsidRDefault="00911732"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Καθώς το αντικείμενο της Δ</w:t>
      </w:r>
      <w:r w:rsidR="00D60AED">
        <w:rPr>
          <w:rFonts w:asciiTheme="minorHAnsi" w:hAnsiTheme="minorHAnsi" w:cstheme="minorHAnsi"/>
          <w:sz w:val="22"/>
          <w:szCs w:val="22"/>
        </w:rPr>
        <w:t xml:space="preserve">ιπλωματικής </w:t>
      </w:r>
      <w:r w:rsidRPr="00282FE5">
        <w:rPr>
          <w:rFonts w:asciiTheme="minorHAnsi" w:hAnsiTheme="minorHAnsi" w:cstheme="minorHAnsi"/>
          <w:sz w:val="22"/>
          <w:szCs w:val="22"/>
        </w:rPr>
        <w:t>Ε</w:t>
      </w:r>
      <w:r w:rsidR="00D60AED">
        <w:rPr>
          <w:rFonts w:asciiTheme="minorHAnsi" w:hAnsiTheme="minorHAnsi" w:cstheme="minorHAnsi"/>
          <w:sz w:val="22"/>
          <w:szCs w:val="22"/>
        </w:rPr>
        <w:t>ργασίας</w:t>
      </w:r>
      <w:r w:rsidRPr="00282FE5">
        <w:rPr>
          <w:rFonts w:asciiTheme="minorHAnsi" w:hAnsiTheme="minorHAnsi" w:cstheme="minorHAnsi"/>
          <w:sz w:val="22"/>
          <w:szCs w:val="22"/>
        </w:rPr>
        <w:t xml:space="preserve"> εμπίπτει </w:t>
      </w:r>
      <w:r w:rsidR="0014749D" w:rsidRPr="00282FE5">
        <w:rPr>
          <w:rFonts w:asciiTheme="minorHAnsi" w:hAnsiTheme="minorHAnsi" w:cstheme="minorHAnsi"/>
          <w:sz w:val="22"/>
          <w:szCs w:val="22"/>
        </w:rPr>
        <w:t xml:space="preserve">στις άμεσες επιστημονικές αναζητήσεις </w:t>
      </w:r>
      <w:r w:rsidRPr="00282FE5">
        <w:rPr>
          <w:rFonts w:asciiTheme="minorHAnsi" w:hAnsiTheme="minorHAnsi" w:cstheme="minorHAnsi"/>
          <w:sz w:val="22"/>
          <w:szCs w:val="22"/>
        </w:rPr>
        <w:t>τ</w:t>
      </w:r>
      <w:r w:rsidR="004F722F" w:rsidRPr="00282FE5">
        <w:rPr>
          <w:rFonts w:asciiTheme="minorHAnsi" w:hAnsiTheme="minorHAnsi" w:cstheme="minorHAnsi"/>
          <w:sz w:val="22"/>
          <w:szCs w:val="22"/>
        </w:rPr>
        <w:t>ων</w:t>
      </w:r>
      <w:r w:rsidRPr="00282FE5">
        <w:rPr>
          <w:rFonts w:asciiTheme="minorHAnsi" w:hAnsiTheme="minorHAnsi" w:cstheme="minorHAnsi"/>
          <w:sz w:val="22"/>
          <w:szCs w:val="22"/>
        </w:rPr>
        <w:t xml:space="preserve"> φοιτητ</w:t>
      </w:r>
      <w:r w:rsidR="004F722F" w:rsidRPr="00282FE5">
        <w:rPr>
          <w:rFonts w:asciiTheme="minorHAnsi" w:hAnsiTheme="minorHAnsi" w:cstheme="minorHAnsi"/>
          <w:sz w:val="22"/>
          <w:szCs w:val="22"/>
        </w:rPr>
        <w:t>ών</w:t>
      </w:r>
      <w:r w:rsidR="0014749D" w:rsidRPr="00282FE5">
        <w:rPr>
          <w:rFonts w:asciiTheme="minorHAnsi" w:hAnsiTheme="minorHAnsi" w:cstheme="minorHAnsi"/>
          <w:sz w:val="22"/>
          <w:szCs w:val="22"/>
        </w:rPr>
        <w:t>,</w:t>
      </w:r>
      <w:r w:rsidRPr="00282FE5">
        <w:rPr>
          <w:rFonts w:asciiTheme="minorHAnsi" w:hAnsiTheme="minorHAnsi" w:cstheme="minorHAnsi"/>
          <w:sz w:val="22"/>
          <w:szCs w:val="22"/>
        </w:rPr>
        <w:t xml:space="preserve"> </w:t>
      </w:r>
      <w:r w:rsidR="007B494E" w:rsidRPr="00282FE5">
        <w:rPr>
          <w:rFonts w:asciiTheme="minorHAnsi" w:hAnsiTheme="minorHAnsi" w:cstheme="minorHAnsi"/>
          <w:sz w:val="22"/>
          <w:szCs w:val="22"/>
        </w:rPr>
        <w:t xml:space="preserve">οι φοιτητές </w:t>
      </w:r>
      <w:r w:rsidR="00D25E9A" w:rsidRPr="00282FE5">
        <w:rPr>
          <w:rFonts w:asciiTheme="minorHAnsi" w:hAnsiTheme="minorHAnsi" w:cstheme="minorHAnsi"/>
          <w:sz w:val="22"/>
          <w:szCs w:val="22"/>
        </w:rPr>
        <w:t xml:space="preserve">του Τμήματος </w:t>
      </w:r>
      <w:r w:rsidR="0014749D" w:rsidRPr="00282FE5">
        <w:rPr>
          <w:rFonts w:asciiTheme="minorHAnsi" w:hAnsiTheme="minorHAnsi" w:cstheme="minorHAnsi"/>
          <w:sz w:val="22"/>
          <w:szCs w:val="22"/>
        </w:rPr>
        <w:t xml:space="preserve">παροτρύνονται </w:t>
      </w:r>
      <w:r w:rsidR="004F722F" w:rsidRPr="00282FE5">
        <w:rPr>
          <w:rFonts w:asciiTheme="minorHAnsi" w:hAnsiTheme="minorHAnsi" w:cstheme="minorHAnsi"/>
          <w:sz w:val="22"/>
          <w:szCs w:val="22"/>
        </w:rPr>
        <w:t xml:space="preserve">ιδιαίτερα </w:t>
      </w:r>
      <w:r w:rsidR="0014749D" w:rsidRPr="00282FE5">
        <w:rPr>
          <w:rFonts w:asciiTheme="minorHAnsi" w:hAnsiTheme="minorHAnsi" w:cstheme="minorHAnsi"/>
          <w:sz w:val="22"/>
          <w:szCs w:val="22"/>
        </w:rPr>
        <w:t xml:space="preserve">να </w:t>
      </w:r>
      <w:r w:rsidR="007B494E" w:rsidRPr="00282FE5">
        <w:rPr>
          <w:rFonts w:asciiTheme="minorHAnsi" w:hAnsiTheme="minorHAnsi" w:cstheme="minorHAnsi"/>
          <w:sz w:val="22"/>
          <w:szCs w:val="22"/>
        </w:rPr>
        <w:t xml:space="preserve">έρθουν </w:t>
      </w:r>
      <w:r w:rsidRPr="00282FE5">
        <w:rPr>
          <w:rFonts w:asciiTheme="minorHAnsi" w:hAnsiTheme="minorHAnsi" w:cstheme="minorHAnsi"/>
          <w:sz w:val="22"/>
          <w:szCs w:val="22"/>
        </w:rPr>
        <w:t>σε επικοινωνία με τ</w:t>
      </w:r>
      <w:r w:rsidR="0014749D" w:rsidRPr="00282FE5">
        <w:rPr>
          <w:rFonts w:asciiTheme="minorHAnsi" w:hAnsiTheme="minorHAnsi" w:cstheme="minorHAnsi"/>
          <w:sz w:val="22"/>
          <w:szCs w:val="22"/>
        </w:rPr>
        <w:t xml:space="preserve">ο εκπαιδευτικό προσωπικό του Τμήματος </w:t>
      </w:r>
      <w:r w:rsidR="00D60AED">
        <w:rPr>
          <w:rFonts w:asciiTheme="minorHAnsi" w:hAnsiTheme="minorHAnsi" w:cstheme="minorHAnsi"/>
          <w:sz w:val="22"/>
          <w:szCs w:val="22"/>
        </w:rPr>
        <w:t>εγκαίρως</w:t>
      </w:r>
      <w:r w:rsidR="00926D4B" w:rsidRPr="00282FE5">
        <w:rPr>
          <w:rFonts w:asciiTheme="minorHAnsi" w:hAnsiTheme="minorHAnsi" w:cstheme="minorHAnsi"/>
          <w:sz w:val="22"/>
          <w:szCs w:val="22"/>
        </w:rPr>
        <w:t xml:space="preserve"> </w:t>
      </w:r>
      <w:r w:rsidR="004F722F" w:rsidRPr="00282FE5">
        <w:rPr>
          <w:rFonts w:asciiTheme="minorHAnsi" w:hAnsiTheme="minorHAnsi" w:cstheme="minorHAnsi"/>
          <w:sz w:val="22"/>
          <w:szCs w:val="22"/>
        </w:rPr>
        <w:t>προκειμένου να συζητήσουν επιστημονικά</w:t>
      </w:r>
      <w:r w:rsidR="00521C74" w:rsidRPr="00282FE5">
        <w:rPr>
          <w:rFonts w:asciiTheme="minorHAnsi" w:hAnsiTheme="minorHAnsi" w:cstheme="minorHAnsi"/>
          <w:sz w:val="22"/>
          <w:szCs w:val="22"/>
        </w:rPr>
        <w:t xml:space="preserve">, </w:t>
      </w:r>
      <w:r w:rsidR="004F722F" w:rsidRPr="00282FE5">
        <w:rPr>
          <w:rFonts w:asciiTheme="minorHAnsi" w:hAnsiTheme="minorHAnsi" w:cstheme="minorHAnsi"/>
          <w:sz w:val="22"/>
          <w:szCs w:val="22"/>
        </w:rPr>
        <w:t>λειτουργικά</w:t>
      </w:r>
      <w:r w:rsidR="00521C74" w:rsidRPr="00282FE5">
        <w:rPr>
          <w:rFonts w:asciiTheme="minorHAnsi" w:hAnsiTheme="minorHAnsi" w:cstheme="minorHAnsi"/>
          <w:sz w:val="22"/>
          <w:szCs w:val="22"/>
        </w:rPr>
        <w:t xml:space="preserve"> και</w:t>
      </w:r>
      <w:r w:rsidR="004F722F" w:rsidRPr="00282FE5">
        <w:rPr>
          <w:rFonts w:asciiTheme="minorHAnsi" w:hAnsiTheme="minorHAnsi" w:cstheme="minorHAnsi"/>
          <w:sz w:val="22"/>
          <w:szCs w:val="22"/>
        </w:rPr>
        <w:t xml:space="preserve"> </w:t>
      </w:r>
      <w:r w:rsidR="007B494E" w:rsidRPr="00282FE5">
        <w:rPr>
          <w:rFonts w:asciiTheme="minorHAnsi" w:hAnsiTheme="minorHAnsi" w:cstheme="minorHAnsi"/>
          <w:sz w:val="22"/>
          <w:szCs w:val="22"/>
        </w:rPr>
        <w:t>ζητήματα</w:t>
      </w:r>
      <w:r w:rsidR="00521C74" w:rsidRPr="00282FE5">
        <w:rPr>
          <w:rFonts w:asciiTheme="minorHAnsi" w:hAnsiTheme="minorHAnsi" w:cstheme="minorHAnsi"/>
          <w:sz w:val="22"/>
          <w:szCs w:val="22"/>
        </w:rPr>
        <w:t xml:space="preserve"> προγραμματισμού</w:t>
      </w:r>
      <w:r w:rsidR="0014749D" w:rsidRPr="00282FE5">
        <w:rPr>
          <w:rFonts w:asciiTheme="minorHAnsi" w:hAnsiTheme="minorHAnsi" w:cstheme="minorHAnsi"/>
          <w:sz w:val="22"/>
          <w:szCs w:val="22"/>
        </w:rPr>
        <w:t xml:space="preserve">. </w:t>
      </w:r>
      <w:r w:rsidR="009D0DB3" w:rsidRPr="00282FE5">
        <w:rPr>
          <w:rFonts w:asciiTheme="minorHAnsi" w:hAnsiTheme="minorHAnsi" w:cstheme="minorHAnsi"/>
          <w:sz w:val="22"/>
          <w:szCs w:val="22"/>
        </w:rPr>
        <w:t>Το εκπαιδευτικό προσωπικό οφείλει να συμμετέχει ενεργά στις επιστημονικές αναζητήσεις των ενδιαφερομένων φοιτητών και να διευκολύνει την προσβασιμότητά τους σε εργαστήρια</w:t>
      </w:r>
      <w:r w:rsidR="00BA446E" w:rsidRPr="00282FE5">
        <w:rPr>
          <w:rFonts w:asciiTheme="minorHAnsi" w:hAnsiTheme="minorHAnsi" w:cstheme="minorHAnsi"/>
          <w:sz w:val="22"/>
          <w:szCs w:val="22"/>
        </w:rPr>
        <w:t>, προγράμματα, στοιχεία, κλπ</w:t>
      </w:r>
      <w:r w:rsidR="009D0DB3" w:rsidRPr="00282FE5">
        <w:rPr>
          <w:rFonts w:asciiTheme="minorHAnsi" w:hAnsiTheme="minorHAnsi" w:cstheme="minorHAnsi"/>
          <w:sz w:val="22"/>
          <w:szCs w:val="22"/>
        </w:rPr>
        <w:t xml:space="preserve">. </w:t>
      </w:r>
      <w:r w:rsidR="007B494E" w:rsidRPr="00282FE5">
        <w:rPr>
          <w:rFonts w:asciiTheme="minorHAnsi" w:hAnsiTheme="minorHAnsi" w:cstheme="minorHAnsi"/>
          <w:sz w:val="22"/>
          <w:szCs w:val="22"/>
        </w:rPr>
        <w:t xml:space="preserve">Κατά την κρίση του </w:t>
      </w:r>
      <w:r w:rsidR="00BA446E" w:rsidRPr="00282FE5">
        <w:rPr>
          <w:rFonts w:asciiTheme="minorHAnsi" w:hAnsiTheme="minorHAnsi" w:cstheme="minorHAnsi"/>
          <w:sz w:val="22"/>
          <w:szCs w:val="22"/>
        </w:rPr>
        <w:t>μέλος του εκπαιδευτικού προσωπικού</w:t>
      </w:r>
      <w:r w:rsidR="003168F2" w:rsidRPr="00282FE5">
        <w:rPr>
          <w:rFonts w:asciiTheme="minorHAnsi" w:hAnsiTheme="minorHAnsi" w:cstheme="minorHAnsi"/>
          <w:sz w:val="22"/>
          <w:szCs w:val="22"/>
        </w:rPr>
        <w:t xml:space="preserve"> και με τη σύμφωνη γνώμη του φοιτητή</w:t>
      </w:r>
      <w:r w:rsidR="007B494E" w:rsidRPr="00282FE5">
        <w:rPr>
          <w:rFonts w:asciiTheme="minorHAnsi" w:hAnsiTheme="minorHAnsi" w:cstheme="minorHAnsi"/>
          <w:sz w:val="22"/>
          <w:szCs w:val="22"/>
        </w:rPr>
        <w:t xml:space="preserve">, προεργασίες δύναται να ξεκινήσουν νωρίτερα </w:t>
      </w:r>
      <w:r w:rsidR="00926D4B" w:rsidRPr="00282FE5">
        <w:rPr>
          <w:rFonts w:asciiTheme="minorHAnsi" w:hAnsiTheme="minorHAnsi" w:cstheme="minorHAnsi"/>
          <w:sz w:val="22"/>
          <w:szCs w:val="22"/>
        </w:rPr>
        <w:t xml:space="preserve">της κατάθεσης της αίτησης – δήλωσης του θέματος της διπλωματικής εργασίας </w:t>
      </w:r>
      <w:r w:rsidR="00684E26" w:rsidRPr="00282FE5">
        <w:rPr>
          <w:rFonts w:asciiTheme="minorHAnsi" w:hAnsiTheme="minorHAnsi" w:cstheme="minorHAnsi"/>
          <w:sz w:val="22"/>
          <w:szCs w:val="22"/>
        </w:rPr>
        <w:t xml:space="preserve">αναλόγως του </w:t>
      </w:r>
      <w:r w:rsidR="003168F2" w:rsidRPr="00282FE5">
        <w:rPr>
          <w:rFonts w:asciiTheme="minorHAnsi" w:hAnsiTheme="minorHAnsi" w:cstheme="minorHAnsi"/>
          <w:sz w:val="22"/>
          <w:szCs w:val="22"/>
        </w:rPr>
        <w:t xml:space="preserve">επιστημονικού </w:t>
      </w:r>
      <w:r w:rsidR="00684E26" w:rsidRPr="00282FE5">
        <w:rPr>
          <w:rFonts w:asciiTheme="minorHAnsi" w:hAnsiTheme="minorHAnsi" w:cstheme="minorHAnsi"/>
          <w:sz w:val="22"/>
          <w:szCs w:val="22"/>
        </w:rPr>
        <w:t xml:space="preserve">αντικειμένου της </w:t>
      </w:r>
      <w:r w:rsidR="003168F2" w:rsidRPr="00282FE5">
        <w:rPr>
          <w:rFonts w:asciiTheme="minorHAnsi" w:hAnsiTheme="minorHAnsi" w:cstheme="minorHAnsi"/>
          <w:sz w:val="22"/>
          <w:szCs w:val="22"/>
        </w:rPr>
        <w:t xml:space="preserve">ΔΕ </w:t>
      </w:r>
      <w:r w:rsidR="00684E26" w:rsidRPr="00282FE5">
        <w:rPr>
          <w:rFonts w:asciiTheme="minorHAnsi" w:hAnsiTheme="minorHAnsi" w:cstheme="minorHAnsi"/>
          <w:sz w:val="22"/>
          <w:szCs w:val="22"/>
        </w:rPr>
        <w:t>(</w:t>
      </w:r>
      <w:r w:rsidR="00547A23" w:rsidRPr="00282FE5">
        <w:rPr>
          <w:rFonts w:asciiTheme="minorHAnsi" w:hAnsiTheme="minorHAnsi" w:cstheme="minorHAnsi"/>
          <w:sz w:val="22"/>
          <w:szCs w:val="22"/>
        </w:rPr>
        <w:t xml:space="preserve">ενδεικτικά αναφέρονται η </w:t>
      </w:r>
      <w:r w:rsidR="009D054F" w:rsidRPr="00282FE5">
        <w:rPr>
          <w:rFonts w:asciiTheme="minorHAnsi" w:hAnsiTheme="minorHAnsi" w:cstheme="minorHAnsi"/>
          <w:sz w:val="22"/>
          <w:szCs w:val="22"/>
        </w:rPr>
        <w:t xml:space="preserve">έγκαιρη </w:t>
      </w:r>
      <w:r w:rsidR="00684E26" w:rsidRPr="00282FE5">
        <w:rPr>
          <w:rFonts w:asciiTheme="minorHAnsi" w:hAnsiTheme="minorHAnsi" w:cstheme="minorHAnsi"/>
          <w:sz w:val="22"/>
          <w:szCs w:val="22"/>
        </w:rPr>
        <w:t>συλλογή στοιχείων</w:t>
      </w:r>
      <w:r w:rsidR="009D054F" w:rsidRPr="00282FE5">
        <w:rPr>
          <w:rFonts w:asciiTheme="minorHAnsi" w:hAnsiTheme="minorHAnsi" w:cstheme="minorHAnsi"/>
          <w:sz w:val="22"/>
          <w:szCs w:val="22"/>
        </w:rPr>
        <w:t xml:space="preserve"> ή υλικών</w:t>
      </w:r>
      <w:r w:rsidR="00684E26" w:rsidRPr="00282FE5">
        <w:rPr>
          <w:rFonts w:asciiTheme="minorHAnsi" w:hAnsiTheme="minorHAnsi" w:cstheme="minorHAnsi"/>
          <w:sz w:val="22"/>
          <w:szCs w:val="22"/>
        </w:rPr>
        <w:t xml:space="preserve">, </w:t>
      </w:r>
      <w:r w:rsidR="009D054F" w:rsidRPr="00282FE5">
        <w:rPr>
          <w:rFonts w:asciiTheme="minorHAnsi" w:hAnsiTheme="minorHAnsi" w:cstheme="minorHAnsi"/>
          <w:sz w:val="22"/>
          <w:szCs w:val="22"/>
        </w:rPr>
        <w:t xml:space="preserve">η τυχόν απαιτούμενη </w:t>
      </w:r>
      <w:r w:rsidR="00547A23" w:rsidRPr="00282FE5">
        <w:rPr>
          <w:rFonts w:asciiTheme="minorHAnsi" w:hAnsiTheme="minorHAnsi" w:cstheme="minorHAnsi"/>
          <w:sz w:val="22"/>
          <w:szCs w:val="22"/>
        </w:rPr>
        <w:t xml:space="preserve">διαμόρφωση </w:t>
      </w:r>
      <w:r w:rsidR="00684E26" w:rsidRPr="00282FE5">
        <w:rPr>
          <w:rFonts w:asciiTheme="minorHAnsi" w:hAnsiTheme="minorHAnsi" w:cstheme="minorHAnsi"/>
          <w:sz w:val="22"/>
          <w:szCs w:val="22"/>
        </w:rPr>
        <w:t>πειραματικ</w:t>
      </w:r>
      <w:r w:rsidR="00547A23" w:rsidRPr="00282FE5">
        <w:rPr>
          <w:rFonts w:asciiTheme="minorHAnsi" w:hAnsiTheme="minorHAnsi" w:cstheme="minorHAnsi"/>
          <w:sz w:val="22"/>
          <w:szCs w:val="22"/>
        </w:rPr>
        <w:t>ών διατάξεων</w:t>
      </w:r>
      <w:r w:rsidR="003168F2" w:rsidRPr="00282FE5">
        <w:rPr>
          <w:rFonts w:asciiTheme="minorHAnsi" w:hAnsiTheme="minorHAnsi" w:cstheme="minorHAnsi"/>
          <w:sz w:val="22"/>
          <w:szCs w:val="22"/>
        </w:rPr>
        <w:t>,</w:t>
      </w:r>
      <w:r w:rsidR="009D054F" w:rsidRPr="00282FE5">
        <w:rPr>
          <w:rFonts w:asciiTheme="minorHAnsi" w:hAnsiTheme="minorHAnsi" w:cstheme="minorHAnsi"/>
          <w:sz w:val="22"/>
          <w:szCs w:val="22"/>
        </w:rPr>
        <w:t xml:space="preserve"> η</w:t>
      </w:r>
      <w:r w:rsidR="003168F2" w:rsidRPr="00282FE5">
        <w:rPr>
          <w:rFonts w:asciiTheme="minorHAnsi" w:hAnsiTheme="minorHAnsi" w:cstheme="minorHAnsi"/>
          <w:sz w:val="22"/>
          <w:szCs w:val="22"/>
        </w:rPr>
        <w:t xml:space="preserve"> </w:t>
      </w:r>
      <w:r w:rsidR="00547A23" w:rsidRPr="00282FE5">
        <w:rPr>
          <w:rFonts w:asciiTheme="minorHAnsi" w:hAnsiTheme="minorHAnsi" w:cstheme="minorHAnsi"/>
          <w:sz w:val="22"/>
          <w:szCs w:val="22"/>
        </w:rPr>
        <w:t>εκμάθηση προγραμμάτων</w:t>
      </w:r>
      <w:r w:rsidR="009D054F" w:rsidRPr="00282FE5">
        <w:rPr>
          <w:rFonts w:asciiTheme="minorHAnsi" w:hAnsiTheme="minorHAnsi" w:cstheme="minorHAnsi"/>
          <w:sz w:val="22"/>
          <w:szCs w:val="22"/>
        </w:rPr>
        <w:t xml:space="preserve"> ανάλυσης</w:t>
      </w:r>
      <w:r w:rsidR="00547A23" w:rsidRPr="00282FE5">
        <w:rPr>
          <w:rFonts w:asciiTheme="minorHAnsi" w:hAnsiTheme="minorHAnsi" w:cstheme="minorHAnsi"/>
          <w:sz w:val="22"/>
          <w:szCs w:val="22"/>
        </w:rPr>
        <w:t xml:space="preserve">, </w:t>
      </w:r>
      <w:r w:rsidR="009D054F" w:rsidRPr="00282FE5">
        <w:rPr>
          <w:rFonts w:asciiTheme="minorHAnsi" w:hAnsiTheme="minorHAnsi" w:cstheme="minorHAnsi"/>
          <w:sz w:val="22"/>
          <w:szCs w:val="22"/>
        </w:rPr>
        <w:t xml:space="preserve">η </w:t>
      </w:r>
      <w:r w:rsidR="003168F2" w:rsidRPr="00282FE5">
        <w:rPr>
          <w:rFonts w:asciiTheme="minorHAnsi" w:hAnsiTheme="minorHAnsi" w:cstheme="minorHAnsi"/>
          <w:sz w:val="22"/>
          <w:szCs w:val="22"/>
        </w:rPr>
        <w:t xml:space="preserve">ενσωμάτωση σε ομάδα με σκοπό την </w:t>
      </w:r>
      <w:r w:rsidR="00547A23" w:rsidRPr="00282FE5">
        <w:rPr>
          <w:rFonts w:asciiTheme="minorHAnsi" w:hAnsiTheme="minorHAnsi" w:cstheme="minorHAnsi"/>
          <w:sz w:val="22"/>
          <w:szCs w:val="22"/>
        </w:rPr>
        <w:t>εκπαίδευση</w:t>
      </w:r>
      <w:r w:rsidR="003168F2" w:rsidRPr="00282FE5">
        <w:rPr>
          <w:rFonts w:asciiTheme="minorHAnsi" w:hAnsiTheme="minorHAnsi" w:cstheme="minorHAnsi"/>
          <w:sz w:val="22"/>
          <w:szCs w:val="22"/>
        </w:rPr>
        <w:t xml:space="preserve">, </w:t>
      </w:r>
      <w:r w:rsidR="00684E26" w:rsidRPr="00282FE5">
        <w:rPr>
          <w:rFonts w:asciiTheme="minorHAnsi" w:hAnsiTheme="minorHAnsi" w:cstheme="minorHAnsi"/>
          <w:sz w:val="22"/>
          <w:szCs w:val="22"/>
        </w:rPr>
        <w:t>κλπ.)</w:t>
      </w:r>
      <w:r w:rsidR="0079125C" w:rsidRPr="00282FE5">
        <w:rPr>
          <w:rFonts w:asciiTheme="minorHAnsi" w:hAnsiTheme="minorHAnsi" w:cstheme="minorHAnsi"/>
          <w:sz w:val="22"/>
          <w:szCs w:val="22"/>
        </w:rPr>
        <w:t>.</w:t>
      </w:r>
    </w:p>
    <w:p w14:paraId="4DFC5BEC" w14:textId="1BDC025F" w:rsidR="00282FE5" w:rsidRDefault="00496B49"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Η προβλεπόμενη τυπική διάρκεια εκπόνησης της ΔΕ είναι ένα ακαδημαϊκό εξάμηνο. Η εν λόγω διάρκεια, σε καμία περίπτωση, δεν μπορεί να είναι μικρότερη του ενός εξαμήνου, μπορεί όμως να επεκταθεί, ανάλογα με την έκταση και τις απαιτήσεις του θέματος, εφόσον το κρίνει ο </w:t>
      </w:r>
      <w:r w:rsidR="009D054F" w:rsidRPr="00282FE5">
        <w:rPr>
          <w:rFonts w:asciiTheme="minorHAnsi" w:hAnsiTheme="minorHAnsi" w:cstheme="minorHAnsi"/>
          <w:sz w:val="22"/>
          <w:szCs w:val="22"/>
        </w:rPr>
        <w:t>Ε</w:t>
      </w:r>
      <w:r w:rsidRPr="00282FE5">
        <w:rPr>
          <w:rFonts w:asciiTheme="minorHAnsi" w:hAnsiTheme="minorHAnsi" w:cstheme="minorHAnsi"/>
          <w:sz w:val="22"/>
          <w:szCs w:val="22"/>
        </w:rPr>
        <w:t xml:space="preserve">πιβλέπων </w:t>
      </w:r>
      <w:r w:rsidR="009D054F" w:rsidRPr="00282FE5">
        <w:rPr>
          <w:rFonts w:asciiTheme="minorHAnsi" w:hAnsiTheme="minorHAnsi" w:cstheme="minorHAnsi"/>
          <w:sz w:val="22"/>
          <w:szCs w:val="22"/>
        </w:rPr>
        <w:t>Κ</w:t>
      </w:r>
      <w:r w:rsidRPr="00282FE5">
        <w:rPr>
          <w:rFonts w:asciiTheme="minorHAnsi" w:hAnsiTheme="minorHAnsi" w:cstheme="minorHAnsi"/>
          <w:sz w:val="22"/>
          <w:szCs w:val="22"/>
        </w:rPr>
        <w:t>αθηγητής. Διπλωματική εργασία που δεν έχει ολοκληρωθεί εντός χρονικού διαστήματος ενός έτους</w:t>
      </w:r>
      <w:r w:rsidR="009D054F" w:rsidRPr="00282FE5">
        <w:rPr>
          <w:rFonts w:asciiTheme="minorHAnsi" w:hAnsiTheme="minorHAnsi" w:cstheme="minorHAnsi"/>
          <w:sz w:val="22"/>
          <w:szCs w:val="22"/>
        </w:rPr>
        <w:t xml:space="preserve"> από την ανάληψή της</w:t>
      </w:r>
      <w:r w:rsidRPr="00282FE5">
        <w:rPr>
          <w:rFonts w:asciiTheme="minorHAnsi" w:hAnsiTheme="minorHAnsi" w:cstheme="minorHAnsi"/>
          <w:sz w:val="22"/>
          <w:szCs w:val="22"/>
        </w:rPr>
        <w:t xml:space="preserve">, είναι στην ευχέρεια του </w:t>
      </w:r>
      <w:r w:rsidR="0042586E" w:rsidRPr="00282FE5">
        <w:rPr>
          <w:rFonts w:asciiTheme="minorHAnsi" w:hAnsiTheme="minorHAnsi" w:cstheme="minorHAnsi"/>
          <w:sz w:val="22"/>
          <w:szCs w:val="22"/>
        </w:rPr>
        <w:t>Ε</w:t>
      </w:r>
      <w:r w:rsidRPr="00282FE5">
        <w:rPr>
          <w:rFonts w:asciiTheme="minorHAnsi" w:hAnsiTheme="minorHAnsi" w:cstheme="minorHAnsi"/>
          <w:sz w:val="22"/>
          <w:szCs w:val="22"/>
        </w:rPr>
        <w:t xml:space="preserve">πιβλέποντα να αποφασίσει </w:t>
      </w:r>
      <w:r w:rsidR="0042586E" w:rsidRPr="00282FE5">
        <w:rPr>
          <w:rFonts w:asciiTheme="minorHAnsi" w:hAnsiTheme="minorHAnsi" w:cstheme="minorHAnsi"/>
          <w:sz w:val="22"/>
          <w:szCs w:val="22"/>
        </w:rPr>
        <w:t xml:space="preserve">τη συνέχισή της </w:t>
      </w:r>
      <w:r w:rsidRPr="00282FE5">
        <w:rPr>
          <w:rFonts w:asciiTheme="minorHAnsi" w:hAnsiTheme="minorHAnsi" w:cstheme="minorHAnsi"/>
          <w:sz w:val="22"/>
          <w:szCs w:val="22"/>
        </w:rPr>
        <w:t>ή όχι</w:t>
      </w:r>
      <w:r w:rsidR="0042586E" w:rsidRPr="00282FE5">
        <w:rPr>
          <w:rFonts w:asciiTheme="minorHAnsi" w:hAnsiTheme="minorHAnsi" w:cstheme="minorHAnsi"/>
          <w:sz w:val="22"/>
          <w:szCs w:val="22"/>
        </w:rPr>
        <w:t xml:space="preserve">. </w:t>
      </w:r>
      <w:r w:rsidRPr="00282FE5">
        <w:rPr>
          <w:rFonts w:asciiTheme="minorHAnsi" w:hAnsiTheme="minorHAnsi" w:cstheme="minorHAnsi"/>
          <w:sz w:val="22"/>
          <w:szCs w:val="22"/>
        </w:rPr>
        <w:t xml:space="preserve">Στη περίπτωση </w:t>
      </w:r>
      <w:r w:rsidR="0042586E" w:rsidRPr="00282FE5">
        <w:rPr>
          <w:rFonts w:asciiTheme="minorHAnsi" w:hAnsiTheme="minorHAnsi" w:cstheme="minorHAnsi"/>
          <w:sz w:val="22"/>
          <w:szCs w:val="22"/>
        </w:rPr>
        <w:t xml:space="preserve">που </w:t>
      </w:r>
      <w:r w:rsidR="003A3D0E">
        <w:rPr>
          <w:rFonts w:asciiTheme="minorHAnsi" w:hAnsiTheme="minorHAnsi" w:cstheme="minorHAnsi"/>
          <w:sz w:val="22"/>
          <w:szCs w:val="22"/>
        </w:rPr>
        <w:t xml:space="preserve">ο Επιβλέποντας </w:t>
      </w:r>
      <w:r w:rsidR="0042586E" w:rsidRPr="00282FE5">
        <w:rPr>
          <w:rFonts w:asciiTheme="minorHAnsi" w:hAnsiTheme="minorHAnsi" w:cstheme="minorHAnsi"/>
          <w:sz w:val="22"/>
          <w:szCs w:val="22"/>
        </w:rPr>
        <w:t xml:space="preserve">κρίνει ότι δεν θα συνεχιστεί η εκπόνηση της ΔΕ </w:t>
      </w:r>
      <w:r w:rsidRPr="00282FE5">
        <w:rPr>
          <w:rFonts w:asciiTheme="minorHAnsi" w:hAnsiTheme="minorHAnsi" w:cstheme="minorHAnsi"/>
          <w:sz w:val="22"/>
          <w:szCs w:val="22"/>
        </w:rPr>
        <w:t xml:space="preserve">ενημερώνει τη Συνέλευση του Τμήματος, η οποία αφαιρεί την ανάθεση από τον φοιτητή, </w:t>
      </w:r>
      <w:r w:rsidR="0042586E" w:rsidRPr="00282FE5">
        <w:rPr>
          <w:rFonts w:asciiTheme="minorHAnsi" w:hAnsiTheme="minorHAnsi" w:cstheme="minorHAnsi"/>
          <w:sz w:val="22"/>
          <w:szCs w:val="22"/>
        </w:rPr>
        <w:t xml:space="preserve">ο </w:t>
      </w:r>
      <w:r w:rsidRPr="00282FE5">
        <w:rPr>
          <w:rFonts w:asciiTheme="minorHAnsi" w:hAnsiTheme="minorHAnsi" w:cstheme="minorHAnsi"/>
          <w:sz w:val="22"/>
          <w:szCs w:val="22"/>
        </w:rPr>
        <w:t>οποίο</w:t>
      </w:r>
      <w:r w:rsidR="0042586E" w:rsidRPr="00282FE5">
        <w:rPr>
          <w:rFonts w:asciiTheme="minorHAnsi" w:hAnsiTheme="minorHAnsi" w:cstheme="minorHAnsi"/>
          <w:sz w:val="22"/>
          <w:szCs w:val="22"/>
        </w:rPr>
        <w:t>ς</w:t>
      </w:r>
      <w:r w:rsidRPr="00282FE5">
        <w:rPr>
          <w:rFonts w:asciiTheme="minorHAnsi" w:hAnsiTheme="minorHAnsi" w:cstheme="minorHAnsi"/>
          <w:sz w:val="22"/>
          <w:szCs w:val="22"/>
        </w:rPr>
        <w:t xml:space="preserve"> ενημερώνε</w:t>
      </w:r>
      <w:r w:rsidR="0042586E" w:rsidRPr="00282FE5">
        <w:rPr>
          <w:rFonts w:asciiTheme="minorHAnsi" w:hAnsiTheme="minorHAnsi" w:cstheme="minorHAnsi"/>
          <w:sz w:val="22"/>
          <w:szCs w:val="22"/>
        </w:rPr>
        <w:t>ται</w:t>
      </w:r>
      <w:r w:rsidRPr="00282FE5">
        <w:rPr>
          <w:rFonts w:asciiTheme="minorHAnsi" w:hAnsiTheme="minorHAnsi" w:cstheme="minorHAnsi"/>
          <w:sz w:val="22"/>
          <w:szCs w:val="22"/>
        </w:rPr>
        <w:t xml:space="preserve"> εγγράφως </w:t>
      </w:r>
      <w:r w:rsidR="0042586E" w:rsidRPr="00282FE5">
        <w:rPr>
          <w:rFonts w:asciiTheme="minorHAnsi" w:hAnsiTheme="minorHAnsi" w:cstheme="minorHAnsi"/>
          <w:sz w:val="22"/>
          <w:szCs w:val="22"/>
        </w:rPr>
        <w:t xml:space="preserve">από τη </w:t>
      </w:r>
      <w:r w:rsidRPr="00282FE5">
        <w:rPr>
          <w:rFonts w:asciiTheme="minorHAnsi" w:hAnsiTheme="minorHAnsi" w:cstheme="minorHAnsi"/>
          <w:sz w:val="22"/>
          <w:szCs w:val="22"/>
        </w:rPr>
        <w:t>Γραμματεία</w:t>
      </w:r>
      <w:r w:rsidR="0042586E" w:rsidRPr="00282FE5">
        <w:rPr>
          <w:rFonts w:asciiTheme="minorHAnsi" w:hAnsiTheme="minorHAnsi" w:cstheme="minorHAnsi"/>
          <w:sz w:val="22"/>
          <w:szCs w:val="22"/>
        </w:rPr>
        <w:t xml:space="preserve"> του Τμήματος</w:t>
      </w:r>
      <w:r w:rsidRPr="00282FE5">
        <w:rPr>
          <w:rFonts w:asciiTheme="minorHAnsi" w:hAnsiTheme="minorHAnsi" w:cstheme="minorHAnsi"/>
          <w:sz w:val="22"/>
          <w:szCs w:val="22"/>
        </w:rPr>
        <w:t>.</w:t>
      </w:r>
    </w:p>
    <w:p w14:paraId="49C42DA8" w14:textId="6253AD95" w:rsidR="00282FE5" w:rsidRDefault="006F6FEE"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Κοινό θέμα διπλωματικής εργασίας μπορεί να ανατεθεί και σε ομάδα μέχρι δύο φοιτητών, με ταυτόχρονη κατανομή της εργασίας σε κάθε φοιτητή. </w:t>
      </w:r>
      <w:r w:rsidR="00C736C0" w:rsidRPr="00282FE5">
        <w:rPr>
          <w:rFonts w:asciiTheme="minorHAnsi" w:hAnsiTheme="minorHAnsi" w:cstheme="minorHAnsi"/>
          <w:sz w:val="22"/>
          <w:szCs w:val="22"/>
        </w:rPr>
        <w:t>Στην περίπτωση αυτή</w:t>
      </w:r>
      <w:r w:rsidR="003A3D0E">
        <w:rPr>
          <w:rFonts w:asciiTheme="minorHAnsi" w:hAnsiTheme="minorHAnsi" w:cstheme="minorHAnsi"/>
          <w:sz w:val="22"/>
          <w:szCs w:val="22"/>
        </w:rPr>
        <w:t>,</w:t>
      </w:r>
      <w:r w:rsidR="00C736C0" w:rsidRPr="00282FE5">
        <w:rPr>
          <w:rFonts w:asciiTheme="minorHAnsi" w:hAnsiTheme="minorHAnsi" w:cstheme="minorHAnsi"/>
          <w:sz w:val="22"/>
          <w:szCs w:val="22"/>
        </w:rPr>
        <w:t xml:space="preserve"> κατατίθεται αίτηση – δήλωση θέματος διπλωματικής εργασίας από καθένα φοιτητή ξεχωριστά. </w:t>
      </w:r>
      <w:r w:rsidRPr="00282FE5">
        <w:rPr>
          <w:rFonts w:asciiTheme="minorHAnsi" w:hAnsiTheme="minorHAnsi" w:cstheme="minorHAnsi"/>
          <w:sz w:val="22"/>
          <w:szCs w:val="22"/>
        </w:rPr>
        <w:t>Στην περίπτωση που κάποιος από τους δύο φοιτητές δεν μπορεί να ολοκληρώσει το μέρος της εργασίας που του αναλογεί, τότε κατά την κρίση του Επιβλέποντα Καθηγητή</w:t>
      </w:r>
      <w:r w:rsidR="000F3D62" w:rsidRPr="00282FE5">
        <w:rPr>
          <w:rFonts w:asciiTheme="minorHAnsi" w:hAnsiTheme="minorHAnsi" w:cstheme="minorHAnsi"/>
          <w:sz w:val="22"/>
          <w:szCs w:val="22"/>
        </w:rPr>
        <w:t>, λαμβανομένων υπόψη και των προβλέψεων της προηγούμενης παραγράφου (</w:t>
      </w:r>
      <w:r w:rsidR="00282FE5">
        <w:rPr>
          <w:rFonts w:asciiTheme="minorHAnsi" w:hAnsiTheme="minorHAnsi" w:cstheme="minorHAnsi"/>
          <w:sz w:val="22"/>
          <w:szCs w:val="22"/>
        </w:rPr>
        <w:t>8)</w:t>
      </w:r>
      <w:r w:rsidR="000F3D62" w:rsidRPr="00282FE5">
        <w:rPr>
          <w:rFonts w:asciiTheme="minorHAnsi" w:hAnsiTheme="minorHAnsi" w:cstheme="minorHAnsi"/>
          <w:sz w:val="22"/>
          <w:szCs w:val="22"/>
        </w:rPr>
        <w:t xml:space="preserve">, </w:t>
      </w:r>
      <w:r w:rsidRPr="00282FE5">
        <w:rPr>
          <w:rFonts w:asciiTheme="minorHAnsi" w:hAnsiTheme="minorHAnsi" w:cstheme="minorHAnsi"/>
          <w:sz w:val="22"/>
          <w:szCs w:val="22"/>
        </w:rPr>
        <w:t xml:space="preserve">δύναται να προσαρμόσει τον τίτλο και το αντικείμενο της διπλωματικής εργασίας, ώστε να μπορέσει αυτή να συνεχιστεί από τον έναν μόνον φοιτητή. </w:t>
      </w:r>
    </w:p>
    <w:p w14:paraId="6280CB06" w14:textId="397F5B2E" w:rsidR="00282FE5" w:rsidRPr="008F2DE5" w:rsidRDefault="000F148C"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Στην </w:t>
      </w:r>
      <w:r w:rsidR="006D1355" w:rsidRPr="00282FE5">
        <w:rPr>
          <w:rFonts w:asciiTheme="minorHAnsi" w:hAnsiTheme="minorHAnsi" w:cstheme="minorHAnsi"/>
          <w:sz w:val="22"/>
          <w:szCs w:val="22"/>
        </w:rPr>
        <w:t xml:space="preserve">περίπτωση που </w:t>
      </w:r>
      <w:r w:rsidRPr="00282FE5">
        <w:rPr>
          <w:rFonts w:asciiTheme="minorHAnsi" w:hAnsiTheme="minorHAnsi" w:cstheme="minorHAnsi"/>
          <w:sz w:val="22"/>
          <w:szCs w:val="22"/>
        </w:rPr>
        <w:t>συντρέχουν αντικειμενικοί λόγοι για τους οποίους κ</w:t>
      </w:r>
      <w:r w:rsidR="006D1355" w:rsidRPr="00282FE5">
        <w:rPr>
          <w:rFonts w:asciiTheme="minorHAnsi" w:hAnsiTheme="minorHAnsi" w:cstheme="minorHAnsi"/>
          <w:sz w:val="22"/>
          <w:szCs w:val="22"/>
        </w:rPr>
        <w:t>άποιο</w:t>
      </w:r>
      <w:r w:rsidRPr="00282FE5">
        <w:rPr>
          <w:rFonts w:asciiTheme="minorHAnsi" w:hAnsiTheme="minorHAnsi" w:cstheme="minorHAnsi"/>
          <w:sz w:val="22"/>
          <w:szCs w:val="22"/>
        </w:rPr>
        <w:t xml:space="preserve"> μέλος του εκπαιδευτικού προσωπικού δεν μπορεί να εκπληρώσει τα καθήκοντα του Επιβλέποντος, </w:t>
      </w:r>
      <w:r w:rsidR="006D1355" w:rsidRPr="00282FE5">
        <w:rPr>
          <w:rFonts w:asciiTheme="minorHAnsi" w:hAnsiTheme="minorHAnsi" w:cstheme="minorHAnsi"/>
          <w:sz w:val="22"/>
          <w:szCs w:val="22"/>
        </w:rPr>
        <w:t xml:space="preserve">τότε η Συνέλευση του Τμήματος </w:t>
      </w:r>
      <w:r w:rsidRPr="00282FE5">
        <w:rPr>
          <w:rFonts w:asciiTheme="minorHAnsi" w:hAnsiTheme="minorHAnsi" w:cstheme="minorHAnsi"/>
          <w:sz w:val="22"/>
          <w:szCs w:val="22"/>
        </w:rPr>
        <w:t xml:space="preserve">μετά από εισήγηση του Προέδρου </w:t>
      </w:r>
      <w:r w:rsidR="00EA51C5" w:rsidRPr="00282FE5">
        <w:rPr>
          <w:rFonts w:asciiTheme="minorHAnsi" w:hAnsiTheme="minorHAnsi" w:cstheme="minorHAnsi"/>
          <w:sz w:val="22"/>
          <w:szCs w:val="22"/>
        </w:rPr>
        <w:t xml:space="preserve">του Τμήματος </w:t>
      </w:r>
      <w:r w:rsidRPr="00282FE5">
        <w:rPr>
          <w:rFonts w:asciiTheme="minorHAnsi" w:hAnsiTheme="minorHAnsi" w:cstheme="minorHAnsi"/>
          <w:sz w:val="22"/>
          <w:szCs w:val="22"/>
        </w:rPr>
        <w:t xml:space="preserve">ή των Διευθυντών Τομέα (εάν υπάρχουν) </w:t>
      </w:r>
      <w:r w:rsidR="00EA51C5" w:rsidRPr="00282FE5">
        <w:rPr>
          <w:rFonts w:asciiTheme="minorHAnsi" w:hAnsiTheme="minorHAnsi" w:cstheme="minorHAnsi"/>
          <w:sz w:val="22"/>
          <w:szCs w:val="22"/>
        </w:rPr>
        <w:t xml:space="preserve">στον οποίο το μέλος ανήκει, δύναται να </w:t>
      </w:r>
      <w:r w:rsidR="006D1355" w:rsidRPr="00282FE5">
        <w:rPr>
          <w:rFonts w:asciiTheme="minorHAnsi" w:hAnsiTheme="minorHAnsi" w:cstheme="minorHAnsi"/>
          <w:sz w:val="22"/>
          <w:szCs w:val="22"/>
        </w:rPr>
        <w:t>αναθέ</w:t>
      </w:r>
      <w:r w:rsidR="00EA51C5" w:rsidRPr="00282FE5">
        <w:rPr>
          <w:rFonts w:asciiTheme="minorHAnsi" w:hAnsiTheme="minorHAnsi" w:cstheme="minorHAnsi"/>
          <w:sz w:val="22"/>
          <w:szCs w:val="22"/>
        </w:rPr>
        <w:t>σ</w:t>
      </w:r>
      <w:r w:rsidR="006D1355" w:rsidRPr="00282FE5">
        <w:rPr>
          <w:rFonts w:asciiTheme="minorHAnsi" w:hAnsiTheme="minorHAnsi" w:cstheme="minorHAnsi"/>
          <w:sz w:val="22"/>
          <w:szCs w:val="22"/>
        </w:rPr>
        <w:t xml:space="preserve">ει την επίβλεψη των </w:t>
      </w:r>
      <w:r w:rsidRPr="00282FE5">
        <w:rPr>
          <w:rFonts w:asciiTheme="minorHAnsi" w:hAnsiTheme="minorHAnsi" w:cstheme="minorHAnsi"/>
          <w:sz w:val="22"/>
          <w:szCs w:val="22"/>
        </w:rPr>
        <w:t xml:space="preserve">διπλωματικών εργασιών </w:t>
      </w:r>
      <w:r w:rsidR="006D1355" w:rsidRPr="00282FE5">
        <w:rPr>
          <w:rFonts w:asciiTheme="minorHAnsi" w:hAnsiTheme="minorHAnsi" w:cstheme="minorHAnsi"/>
          <w:sz w:val="22"/>
          <w:szCs w:val="22"/>
        </w:rPr>
        <w:t>σε άλλο</w:t>
      </w:r>
      <w:r w:rsidRPr="00282FE5">
        <w:rPr>
          <w:rFonts w:asciiTheme="minorHAnsi" w:hAnsiTheme="minorHAnsi" w:cstheme="minorHAnsi"/>
          <w:sz w:val="22"/>
          <w:szCs w:val="22"/>
        </w:rPr>
        <w:t>ν/</w:t>
      </w:r>
      <w:proofErr w:type="spellStart"/>
      <w:r w:rsidRPr="00282FE5">
        <w:rPr>
          <w:rFonts w:asciiTheme="minorHAnsi" w:hAnsiTheme="minorHAnsi" w:cstheme="minorHAnsi"/>
          <w:sz w:val="22"/>
          <w:szCs w:val="22"/>
        </w:rPr>
        <w:t>ους</w:t>
      </w:r>
      <w:proofErr w:type="spellEnd"/>
      <w:r w:rsidR="006D1355" w:rsidRPr="00282FE5">
        <w:rPr>
          <w:rFonts w:asciiTheme="minorHAnsi" w:hAnsiTheme="minorHAnsi" w:cstheme="minorHAnsi"/>
          <w:sz w:val="22"/>
          <w:szCs w:val="22"/>
        </w:rPr>
        <w:t xml:space="preserve"> </w:t>
      </w:r>
      <w:r w:rsidR="00EA51C5" w:rsidRPr="00282FE5">
        <w:rPr>
          <w:rFonts w:asciiTheme="minorHAnsi" w:hAnsiTheme="minorHAnsi" w:cstheme="minorHAnsi"/>
          <w:sz w:val="22"/>
          <w:szCs w:val="22"/>
        </w:rPr>
        <w:t>Επιβλέποντα/</w:t>
      </w:r>
      <w:proofErr w:type="spellStart"/>
      <w:r w:rsidR="00EA51C5" w:rsidRPr="00282FE5">
        <w:rPr>
          <w:rFonts w:asciiTheme="minorHAnsi" w:hAnsiTheme="minorHAnsi" w:cstheme="minorHAnsi"/>
          <w:sz w:val="22"/>
          <w:szCs w:val="22"/>
        </w:rPr>
        <w:t>ες</w:t>
      </w:r>
      <w:proofErr w:type="spellEnd"/>
      <w:r w:rsidR="00EA51C5" w:rsidRPr="00282FE5">
        <w:rPr>
          <w:rFonts w:asciiTheme="minorHAnsi" w:hAnsiTheme="minorHAnsi" w:cstheme="minorHAnsi"/>
          <w:sz w:val="22"/>
          <w:szCs w:val="22"/>
        </w:rPr>
        <w:t xml:space="preserve"> </w:t>
      </w:r>
      <w:r w:rsidR="006D1355" w:rsidRPr="00282FE5">
        <w:rPr>
          <w:rFonts w:asciiTheme="minorHAnsi" w:hAnsiTheme="minorHAnsi" w:cstheme="minorHAnsi"/>
          <w:sz w:val="22"/>
          <w:szCs w:val="22"/>
        </w:rPr>
        <w:t xml:space="preserve">με κριτήριο τη συνάφεια του γνωστικού αντικειμένου και την εμπειρία </w:t>
      </w:r>
      <w:r w:rsidRPr="00282FE5">
        <w:rPr>
          <w:rFonts w:asciiTheme="minorHAnsi" w:hAnsiTheme="minorHAnsi" w:cstheme="minorHAnsi"/>
          <w:sz w:val="22"/>
          <w:szCs w:val="22"/>
        </w:rPr>
        <w:t>τους στο θέμα</w:t>
      </w:r>
      <w:r w:rsidR="006D1355" w:rsidRPr="00282FE5">
        <w:rPr>
          <w:rFonts w:asciiTheme="minorHAnsi" w:hAnsiTheme="minorHAnsi" w:cstheme="minorHAnsi"/>
          <w:sz w:val="22"/>
          <w:szCs w:val="22"/>
        </w:rPr>
        <w:t xml:space="preserve">. </w:t>
      </w:r>
    </w:p>
    <w:p w14:paraId="463B0099" w14:textId="78123086" w:rsidR="00282FE5" w:rsidRDefault="0079125C"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Επίβλεψη διπλωματικής εργασίας μπορεί να ανατεθεί και σε μέλη ΔΕΠ άλλου τμήματος, μετά από </w:t>
      </w:r>
      <w:r w:rsidR="007C0AC9" w:rsidRPr="00282FE5">
        <w:rPr>
          <w:rFonts w:asciiTheme="minorHAnsi" w:hAnsiTheme="minorHAnsi" w:cstheme="minorHAnsi"/>
          <w:sz w:val="22"/>
          <w:szCs w:val="22"/>
        </w:rPr>
        <w:t xml:space="preserve">σχετική </w:t>
      </w:r>
      <w:r w:rsidRPr="00282FE5">
        <w:rPr>
          <w:rFonts w:asciiTheme="minorHAnsi" w:hAnsiTheme="minorHAnsi" w:cstheme="minorHAnsi"/>
          <w:sz w:val="22"/>
          <w:szCs w:val="22"/>
        </w:rPr>
        <w:t>απόφαση των</w:t>
      </w:r>
      <w:r w:rsidR="007C0AC9" w:rsidRPr="00282FE5">
        <w:rPr>
          <w:rFonts w:asciiTheme="minorHAnsi" w:hAnsiTheme="minorHAnsi" w:cstheme="minorHAnsi"/>
          <w:sz w:val="22"/>
          <w:szCs w:val="22"/>
        </w:rPr>
        <w:t xml:space="preserve"> Συνελεύσεων </w:t>
      </w:r>
      <w:r w:rsidRPr="00282FE5">
        <w:rPr>
          <w:rFonts w:asciiTheme="minorHAnsi" w:hAnsiTheme="minorHAnsi" w:cstheme="minorHAnsi"/>
          <w:sz w:val="22"/>
          <w:szCs w:val="22"/>
        </w:rPr>
        <w:t xml:space="preserve">των </w:t>
      </w:r>
      <w:proofErr w:type="spellStart"/>
      <w:r w:rsidRPr="00282FE5">
        <w:rPr>
          <w:rFonts w:asciiTheme="minorHAnsi" w:hAnsiTheme="minorHAnsi" w:cstheme="minorHAnsi"/>
          <w:sz w:val="22"/>
          <w:szCs w:val="22"/>
        </w:rPr>
        <w:t>συνεργαζομένων</w:t>
      </w:r>
      <w:proofErr w:type="spellEnd"/>
      <w:r w:rsidRPr="00282FE5">
        <w:rPr>
          <w:rFonts w:asciiTheme="minorHAnsi" w:hAnsiTheme="minorHAnsi" w:cstheme="minorHAnsi"/>
          <w:sz w:val="22"/>
          <w:szCs w:val="22"/>
        </w:rPr>
        <w:t xml:space="preserve"> Τμημάτων. Ειδικά στις περιπτώσεις αυτές, στην εξέταση της ΔΕ θα πρέπει η τριμελής επιτροπή να αποτελείται από τον </w:t>
      </w:r>
      <w:r w:rsidR="004901D9">
        <w:rPr>
          <w:rFonts w:asciiTheme="minorHAnsi" w:hAnsiTheme="minorHAnsi" w:cstheme="minorHAnsi"/>
          <w:sz w:val="22"/>
          <w:szCs w:val="22"/>
        </w:rPr>
        <w:t>Ε</w:t>
      </w:r>
      <w:r w:rsidRPr="00282FE5">
        <w:rPr>
          <w:rFonts w:asciiTheme="minorHAnsi" w:hAnsiTheme="minorHAnsi" w:cstheme="minorHAnsi"/>
          <w:sz w:val="22"/>
          <w:szCs w:val="22"/>
        </w:rPr>
        <w:t xml:space="preserve">πιβλέποντα, </w:t>
      </w:r>
      <w:r w:rsidR="004901D9">
        <w:rPr>
          <w:rFonts w:asciiTheme="minorHAnsi" w:hAnsiTheme="minorHAnsi" w:cstheme="minorHAnsi"/>
          <w:sz w:val="22"/>
          <w:szCs w:val="22"/>
        </w:rPr>
        <w:t xml:space="preserve">τον </w:t>
      </w:r>
      <w:r w:rsidRPr="00282FE5">
        <w:rPr>
          <w:rFonts w:asciiTheme="minorHAnsi" w:hAnsiTheme="minorHAnsi" w:cstheme="minorHAnsi"/>
          <w:sz w:val="22"/>
          <w:szCs w:val="22"/>
        </w:rPr>
        <w:t xml:space="preserve">εξωτερικό </w:t>
      </w:r>
      <w:r w:rsidR="004901D9">
        <w:rPr>
          <w:rFonts w:asciiTheme="minorHAnsi" w:hAnsiTheme="minorHAnsi" w:cstheme="minorHAnsi"/>
          <w:sz w:val="22"/>
          <w:szCs w:val="22"/>
        </w:rPr>
        <w:t>Κ</w:t>
      </w:r>
      <w:r w:rsidRPr="00282FE5">
        <w:rPr>
          <w:rFonts w:asciiTheme="minorHAnsi" w:hAnsiTheme="minorHAnsi" w:cstheme="minorHAnsi"/>
          <w:sz w:val="22"/>
          <w:szCs w:val="22"/>
        </w:rPr>
        <w:t>αθηγητή</w:t>
      </w:r>
      <w:r w:rsidR="004901D9">
        <w:rPr>
          <w:rFonts w:asciiTheme="minorHAnsi" w:hAnsiTheme="minorHAnsi" w:cstheme="minorHAnsi"/>
          <w:sz w:val="22"/>
          <w:szCs w:val="22"/>
        </w:rPr>
        <w:t xml:space="preserve"> </w:t>
      </w:r>
      <w:r w:rsidRPr="00282FE5">
        <w:rPr>
          <w:rFonts w:asciiTheme="minorHAnsi" w:hAnsiTheme="minorHAnsi" w:cstheme="minorHAnsi"/>
          <w:sz w:val="22"/>
          <w:szCs w:val="22"/>
        </w:rPr>
        <w:t xml:space="preserve">και </w:t>
      </w:r>
      <w:r w:rsidR="004901D9">
        <w:rPr>
          <w:rFonts w:asciiTheme="minorHAnsi" w:hAnsiTheme="minorHAnsi" w:cstheme="minorHAnsi"/>
          <w:sz w:val="22"/>
          <w:szCs w:val="22"/>
        </w:rPr>
        <w:t xml:space="preserve">ένα </w:t>
      </w:r>
      <w:r w:rsidRPr="00282FE5">
        <w:rPr>
          <w:rFonts w:asciiTheme="minorHAnsi" w:hAnsiTheme="minorHAnsi" w:cstheme="minorHAnsi"/>
          <w:sz w:val="22"/>
          <w:szCs w:val="22"/>
        </w:rPr>
        <w:t>άλλο ένα μέλος ΔΕΠ του Τμήματος στο οποίο εκπονήθηκε η ΔΕ.</w:t>
      </w:r>
    </w:p>
    <w:p w14:paraId="68C200B7" w14:textId="687AADBC" w:rsidR="00282FE5" w:rsidRDefault="00295960"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Στα πλαίσια του προγράμματος </w:t>
      </w:r>
      <w:r w:rsidRPr="00282FE5">
        <w:rPr>
          <w:rFonts w:asciiTheme="minorHAnsi" w:hAnsiTheme="minorHAnsi" w:cstheme="minorHAnsi"/>
          <w:sz w:val="22"/>
          <w:szCs w:val="22"/>
          <w:lang w:val="en-US"/>
        </w:rPr>
        <w:t>Erasmus</w:t>
      </w:r>
      <w:r w:rsidRPr="00282FE5">
        <w:rPr>
          <w:rFonts w:asciiTheme="minorHAnsi" w:hAnsiTheme="minorHAnsi" w:cstheme="minorHAnsi"/>
          <w:sz w:val="22"/>
          <w:szCs w:val="22"/>
        </w:rPr>
        <w:t>+ ο</w:t>
      </w:r>
      <w:r w:rsidR="00BD64D4" w:rsidRPr="00282FE5">
        <w:rPr>
          <w:rFonts w:asciiTheme="minorHAnsi" w:hAnsiTheme="minorHAnsi" w:cstheme="minorHAnsi"/>
          <w:sz w:val="22"/>
          <w:szCs w:val="22"/>
        </w:rPr>
        <w:t xml:space="preserve">ι φοιτητές του Τμήματος μπορούν να επιλέξουν </w:t>
      </w:r>
      <w:r w:rsidRPr="00282FE5">
        <w:rPr>
          <w:rFonts w:asciiTheme="minorHAnsi" w:hAnsiTheme="minorHAnsi" w:cstheme="minorHAnsi"/>
          <w:sz w:val="22"/>
          <w:szCs w:val="22"/>
        </w:rPr>
        <w:t xml:space="preserve">την ατομική </w:t>
      </w:r>
      <w:r w:rsidR="00BD64D4" w:rsidRPr="00282FE5">
        <w:rPr>
          <w:rFonts w:asciiTheme="minorHAnsi" w:hAnsiTheme="minorHAnsi" w:cstheme="minorHAnsi"/>
          <w:sz w:val="22"/>
          <w:szCs w:val="22"/>
        </w:rPr>
        <w:t>εκπ</w:t>
      </w:r>
      <w:r w:rsidRPr="00282FE5">
        <w:rPr>
          <w:rFonts w:asciiTheme="minorHAnsi" w:hAnsiTheme="minorHAnsi" w:cstheme="minorHAnsi"/>
          <w:sz w:val="22"/>
          <w:szCs w:val="22"/>
        </w:rPr>
        <w:t xml:space="preserve">όνηση θέματος </w:t>
      </w:r>
      <w:r w:rsidR="00BD64D4" w:rsidRPr="00282FE5">
        <w:rPr>
          <w:rFonts w:asciiTheme="minorHAnsi" w:hAnsiTheme="minorHAnsi" w:cstheme="minorHAnsi"/>
          <w:sz w:val="22"/>
          <w:szCs w:val="22"/>
        </w:rPr>
        <w:t>διπλωματική</w:t>
      </w:r>
      <w:r w:rsidRPr="00282FE5">
        <w:rPr>
          <w:rFonts w:asciiTheme="minorHAnsi" w:hAnsiTheme="minorHAnsi" w:cstheme="minorHAnsi"/>
          <w:sz w:val="22"/>
          <w:szCs w:val="22"/>
        </w:rPr>
        <w:t>ς</w:t>
      </w:r>
      <w:r w:rsidR="00BD64D4" w:rsidRPr="00282FE5">
        <w:rPr>
          <w:rFonts w:asciiTheme="minorHAnsi" w:hAnsiTheme="minorHAnsi" w:cstheme="minorHAnsi"/>
          <w:sz w:val="22"/>
          <w:szCs w:val="22"/>
        </w:rPr>
        <w:t xml:space="preserve"> εργασία</w:t>
      </w:r>
      <w:r w:rsidRPr="00282FE5">
        <w:rPr>
          <w:rFonts w:asciiTheme="minorHAnsi" w:hAnsiTheme="minorHAnsi" w:cstheme="minorHAnsi"/>
          <w:sz w:val="22"/>
          <w:szCs w:val="22"/>
        </w:rPr>
        <w:t>ς</w:t>
      </w:r>
      <w:r w:rsidR="004901D9">
        <w:rPr>
          <w:rFonts w:asciiTheme="minorHAnsi" w:hAnsiTheme="minorHAnsi" w:cstheme="minorHAnsi"/>
          <w:sz w:val="22"/>
          <w:szCs w:val="22"/>
        </w:rPr>
        <w:t xml:space="preserve"> σε Πανεπιστήμιο της αλλοδαπής</w:t>
      </w:r>
      <w:r w:rsidRPr="00282FE5">
        <w:rPr>
          <w:rFonts w:asciiTheme="minorHAnsi" w:hAnsiTheme="minorHAnsi" w:cstheme="minorHAnsi"/>
          <w:sz w:val="22"/>
          <w:szCs w:val="22"/>
        </w:rPr>
        <w:t xml:space="preserve">. Ο Συντονιστής του Τμήματος Μηχανικών Περιβάλλοντος για το πρόγραμμα </w:t>
      </w:r>
      <w:r w:rsidRPr="00282FE5">
        <w:rPr>
          <w:rFonts w:asciiTheme="minorHAnsi" w:hAnsiTheme="minorHAnsi" w:cstheme="minorHAnsi"/>
          <w:sz w:val="22"/>
          <w:szCs w:val="22"/>
          <w:lang w:val="en-US"/>
        </w:rPr>
        <w:t>Erasmus</w:t>
      </w:r>
      <w:r w:rsidRPr="00282FE5">
        <w:rPr>
          <w:rFonts w:asciiTheme="minorHAnsi" w:hAnsiTheme="minorHAnsi" w:cstheme="minorHAnsi"/>
          <w:sz w:val="22"/>
          <w:szCs w:val="22"/>
        </w:rPr>
        <w:t>+ παρακολουθεί τη διαδικασία σε συνεργασία με τον Επιβλέποντα Καθηγητή του Τμήματος υποδοχής</w:t>
      </w:r>
      <w:r w:rsidR="00C03975" w:rsidRPr="00282FE5">
        <w:rPr>
          <w:rFonts w:asciiTheme="minorHAnsi" w:hAnsiTheme="minorHAnsi" w:cstheme="minorHAnsi"/>
          <w:sz w:val="22"/>
          <w:szCs w:val="22"/>
        </w:rPr>
        <w:t xml:space="preserve"> στο Πανεπιστήμιο της αλλοδαπής</w:t>
      </w:r>
      <w:r w:rsidRPr="00282FE5">
        <w:rPr>
          <w:rFonts w:asciiTheme="minorHAnsi" w:hAnsiTheme="minorHAnsi" w:cstheme="minorHAnsi"/>
          <w:sz w:val="22"/>
          <w:szCs w:val="22"/>
        </w:rPr>
        <w:t xml:space="preserve">. </w:t>
      </w:r>
      <w:r w:rsidR="0076792D">
        <w:rPr>
          <w:rFonts w:asciiTheme="minorHAnsi" w:hAnsiTheme="minorHAnsi" w:cstheme="minorHAnsi"/>
          <w:sz w:val="22"/>
          <w:szCs w:val="22"/>
        </w:rPr>
        <w:t xml:space="preserve">Η γλώσσα σύνταξης της διπλωματικής εργασίας συμφωνείται κατά τη διάρκεια σύνταξης του </w:t>
      </w:r>
      <w:r w:rsidR="0076792D">
        <w:rPr>
          <w:rFonts w:asciiTheme="minorHAnsi" w:hAnsiTheme="minorHAnsi" w:cstheme="minorHAnsi"/>
          <w:sz w:val="22"/>
          <w:szCs w:val="22"/>
          <w:lang w:val="en-US"/>
        </w:rPr>
        <w:t>Learning</w:t>
      </w:r>
      <w:r w:rsidR="0076792D" w:rsidRPr="0076792D">
        <w:rPr>
          <w:rFonts w:asciiTheme="minorHAnsi" w:hAnsiTheme="minorHAnsi" w:cstheme="minorHAnsi"/>
          <w:sz w:val="22"/>
          <w:szCs w:val="22"/>
        </w:rPr>
        <w:t xml:space="preserve"> </w:t>
      </w:r>
      <w:r w:rsidR="0076792D">
        <w:rPr>
          <w:rFonts w:asciiTheme="minorHAnsi" w:hAnsiTheme="minorHAnsi" w:cstheme="minorHAnsi"/>
          <w:sz w:val="22"/>
          <w:szCs w:val="22"/>
          <w:lang w:val="en-US"/>
        </w:rPr>
        <w:t>Agreement</w:t>
      </w:r>
      <w:r w:rsidR="0076792D" w:rsidRPr="0076792D">
        <w:rPr>
          <w:rFonts w:asciiTheme="minorHAnsi" w:hAnsiTheme="minorHAnsi" w:cstheme="minorHAnsi"/>
          <w:sz w:val="22"/>
          <w:szCs w:val="22"/>
        </w:rPr>
        <w:t xml:space="preserve">. </w:t>
      </w:r>
    </w:p>
    <w:p w14:paraId="7426C9AE" w14:textId="2253B872" w:rsidR="00282FE5" w:rsidRDefault="00C03975"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lastRenderedPageBreak/>
        <w:t xml:space="preserve">Η εκπόνηση </w:t>
      </w:r>
      <w:r w:rsidR="0076792D">
        <w:rPr>
          <w:rFonts w:asciiTheme="minorHAnsi" w:hAnsiTheme="minorHAnsi" w:cstheme="minorHAnsi"/>
          <w:sz w:val="22"/>
          <w:szCs w:val="22"/>
        </w:rPr>
        <w:t>διπλωματικής εργασίας</w:t>
      </w:r>
      <w:r w:rsidRPr="00282FE5">
        <w:rPr>
          <w:rFonts w:asciiTheme="minorHAnsi" w:hAnsiTheme="minorHAnsi" w:cstheme="minorHAnsi"/>
          <w:sz w:val="22"/>
          <w:szCs w:val="22"/>
        </w:rPr>
        <w:t xml:space="preserve"> από εισερχόμενους φοιτητές του προγράμματος </w:t>
      </w:r>
      <w:r w:rsidRPr="00282FE5">
        <w:rPr>
          <w:rFonts w:asciiTheme="minorHAnsi" w:hAnsiTheme="minorHAnsi" w:cstheme="minorHAnsi"/>
          <w:sz w:val="22"/>
          <w:szCs w:val="22"/>
          <w:lang w:val="en-US"/>
        </w:rPr>
        <w:t>Erasmus</w:t>
      </w:r>
      <w:r w:rsidRPr="00282FE5">
        <w:rPr>
          <w:rFonts w:asciiTheme="minorHAnsi" w:hAnsiTheme="minorHAnsi" w:cstheme="minorHAnsi"/>
          <w:sz w:val="22"/>
          <w:szCs w:val="22"/>
        </w:rPr>
        <w:t xml:space="preserve">+ στο Τμήμα είναι εφικτή και συμφωνείται στα πλαίσια του </w:t>
      </w:r>
      <w:r w:rsidRPr="00282FE5">
        <w:rPr>
          <w:rFonts w:asciiTheme="minorHAnsi" w:hAnsiTheme="minorHAnsi" w:cstheme="minorHAnsi"/>
          <w:sz w:val="22"/>
          <w:szCs w:val="22"/>
          <w:lang w:val="en-US"/>
        </w:rPr>
        <w:t>Learning</w:t>
      </w:r>
      <w:r w:rsidRPr="00282FE5">
        <w:rPr>
          <w:rFonts w:asciiTheme="minorHAnsi" w:hAnsiTheme="minorHAnsi" w:cstheme="minorHAnsi"/>
          <w:sz w:val="22"/>
          <w:szCs w:val="22"/>
        </w:rPr>
        <w:t xml:space="preserve"> </w:t>
      </w:r>
      <w:r w:rsidRPr="00282FE5">
        <w:rPr>
          <w:rFonts w:asciiTheme="minorHAnsi" w:hAnsiTheme="minorHAnsi" w:cstheme="minorHAnsi"/>
          <w:sz w:val="22"/>
          <w:szCs w:val="22"/>
          <w:lang w:val="en-US"/>
        </w:rPr>
        <w:t>Agreement</w:t>
      </w:r>
      <w:r w:rsidRPr="00282FE5">
        <w:rPr>
          <w:rFonts w:asciiTheme="minorHAnsi" w:hAnsiTheme="minorHAnsi" w:cstheme="minorHAnsi"/>
          <w:sz w:val="22"/>
          <w:szCs w:val="22"/>
        </w:rPr>
        <w:t xml:space="preserve"> από τον Συντονιστή του Τμήματος Μηχανικών Περιβάλλοντος, ο οποίος μπορεί να προτείνει </w:t>
      </w:r>
      <w:r w:rsidR="00282FE5" w:rsidRPr="00282FE5">
        <w:rPr>
          <w:rFonts w:asciiTheme="minorHAnsi" w:hAnsiTheme="minorHAnsi" w:cstheme="minorHAnsi"/>
          <w:sz w:val="22"/>
          <w:szCs w:val="22"/>
        </w:rPr>
        <w:t>Επιβλέποντα</w:t>
      </w:r>
      <w:r w:rsidR="0076792D">
        <w:rPr>
          <w:rFonts w:asciiTheme="minorHAnsi" w:hAnsiTheme="minorHAnsi" w:cstheme="minorHAnsi"/>
          <w:sz w:val="22"/>
          <w:szCs w:val="22"/>
        </w:rPr>
        <w:t>/</w:t>
      </w:r>
      <w:proofErr w:type="spellStart"/>
      <w:r w:rsidR="0076792D">
        <w:rPr>
          <w:rFonts w:asciiTheme="minorHAnsi" w:hAnsiTheme="minorHAnsi" w:cstheme="minorHAnsi"/>
          <w:sz w:val="22"/>
          <w:szCs w:val="22"/>
        </w:rPr>
        <w:t>ες</w:t>
      </w:r>
      <w:proofErr w:type="spellEnd"/>
      <w:r w:rsidR="0076792D">
        <w:rPr>
          <w:rFonts w:asciiTheme="minorHAnsi" w:hAnsiTheme="minorHAnsi" w:cstheme="minorHAnsi"/>
          <w:sz w:val="22"/>
          <w:szCs w:val="22"/>
        </w:rPr>
        <w:t xml:space="preserve"> </w:t>
      </w:r>
      <w:r w:rsidR="00282FE5" w:rsidRPr="00282FE5">
        <w:rPr>
          <w:rFonts w:asciiTheme="minorHAnsi" w:hAnsiTheme="minorHAnsi" w:cstheme="minorHAnsi"/>
          <w:sz w:val="22"/>
          <w:szCs w:val="22"/>
        </w:rPr>
        <w:t>ή</w:t>
      </w:r>
      <w:r w:rsidR="0076792D">
        <w:rPr>
          <w:rFonts w:asciiTheme="minorHAnsi" w:hAnsiTheme="minorHAnsi" w:cstheme="minorHAnsi"/>
          <w:sz w:val="22"/>
          <w:szCs w:val="22"/>
        </w:rPr>
        <w:t>/και</w:t>
      </w:r>
      <w:r w:rsidR="00282FE5" w:rsidRPr="00282FE5">
        <w:rPr>
          <w:rFonts w:asciiTheme="minorHAnsi" w:hAnsiTheme="minorHAnsi" w:cstheme="minorHAnsi"/>
          <w:sz w:val="22"/>
          <w:szCs w:val="22"/>
        </w:rPr>
        <w:t xml:space="preserve"> να </w:t>
      </w:r>
      <w:r w:rsidR="0076792D">
        <w:rPr>
          <w:rFonts w:asciiTheme="minorHAnsi" w:hAnsiTheme="minorHAnsi" w:cstheme="minorHAnsi"/>
          <w:sz w:val="22"/>
          <w:szCs w:val="22"/>
        </w:rPr>
        <w:t>συμμετέχει ο ίδιος στην επίβλεψη της ΔΕ</w:t>
      </w:r>
      <w:r w:rsidR="00282FE5" w:rsidRPr="00282FE5">
        <w:rPr>
          <w:rFonts w:asciiTheme="minorHAnsi" w:hAnsiTheme="minorHAnsi" w:cstheme="minorHAnsi"/>
          <w:sz w:val="22"/>
          <w:szCs w:val="22"/>
        </w:rPr>
        <w:t xml:space="preserve">. Η γλώσσα σύνταξης της ΔΕ από εισερχόμενους φοιτητές </w:t>
      </w:r>
      <w:r w:rsidR="002B4475">
        <w:rPr>
          <w:rFonts w:asciiTheme="minorHAnsi" w:hAnsiTheme="minorHAnsi" w:cstheme="minorHAnsi"/>
          <w:sz w:val="22"/>
          <w:szCs w:val="22"/>
          <w:lang w:val="en-US"/>
        </w:rPr>
        <w:t>Erasmus</w:t>
      </w:r>
      <w:r w:rsidR="002B4475" w:rsidRPr="002B4475">
        <w:rPr>
          <w:rFonts w:asciiTheme="minorHAnsi" w:hAnsiTheme="minorHAnsi" w:cstheme="minorHAnsi"/>
          <w:sz w:val="22"/>
          <w:szCs w:val="22"/>
        </w:rPr>
        <w:t xml:space="preserve">+ </w:t>
      </w:r>
      <w:r w:rsidR="00282FE5" w:rsidRPr="00282FE5">
        <w:rPr>
          <w:rFonts w:asciiTheme="minorHAnsi" w:hAnsiTheme="minorHAnsi" w:cstheme="minorHAnsi"/>
          <w:sz w:val="22"/>
          <w:szCs w:val="22"/>
        </w:rPr>
        <w:t xml:space="preserve">μπορεί να είναι η Ελληνική ή </w:t>
      </w:r>
      <w:r w:rsidR="002B4475">
        <w:rPr>
          <w:rFonts w:asciiTheme="minorHAnsi" w:hAnsiTheme="minorHAnsi" w:cstheme="minorHAnsi"/>
          <w:sz w:val="22"/>
          <w:szCs w:val="22"/>
        </w:rPr>
        <w:t xml:space="preserve">η </w:t>
      </w:r>
      <w:r w:rsidR="00282FE5" w:rsidRPr="00282FE5">
        <w:rPr>
          <w:rFonts w:asciiTheme="minorHAnsi" w:hAnsiTheme="minorHAnsi" w:cstheme="minorHAnsi"/>
          <w:sz w:val="22"/>
          <w:szCs w:val="22"/>
        </w:rPr>
        <w:t xml:space="preserve">Αγγλική. </w:t>
      </w:r>
    </w:p>
    <w:p w14:paraId="1561A09E" w14:textId="3A6978D4" w:rsidR="00EA51C5" w:rsidRPr="00282FE5" w:rsidRDefault="00EA51C5" w:rsidP="00814D57">
      <w:pPr>
        <w:pStyle w:val="Default"/>
        <w:numPr>
          <w:ilvl w:val="0"/>
          <w:numId w:val="12"/>
        </w:numPr>
        <w:ind w:left="426" w:hanging="426"/>
        <w:jc w:val="both"/>
        <w:rPr>
          <w:rFonts w:asciiTheme="minorHAnsi" w:hAnsiTheme="minorHAnsi" w:cstheme="minorHAnsi"/>
          <w:strike/>
          <w:sz w:val="22"/>
          <w:szCs w:val="22"/>
        </w:rPr>
      </w:pPr>
      <w:r w:rsidRPr="00282FE5">
        <w:rPr>
          <w:rFonts w:asciiTheme="minorHAnsi" w:hAnsiTheme="minorHAnsi" w:cstheme="minorHAnsi"/>
          <w:sz w:val="22"/>
          <w:szCs w:val="22"/>
        </w:rPr>
        <w:t xml:space="preserve">Η Συνέλευση του Τμήματος επιλαμβάνεται επί παντός θέματος αφορά την εκπόνηση της διπλωματικής εργασίας των φοιτητών μετά από εισήγηση </w:t>
      </w:r>
      <w:r w:rsidR="002B4475">
        <w:rPr>
          <w:rFonts w:asciiTheme="minorHAnsi" w:hAnsiTheme="minorHAnsi" w:cstheme="minorHAnsi"/>
          <w:sz w:val="22"/>
          <w:szCs w:val="22"/>
        </w:rPr>
        <w:t xml:space="preserve">του Προέδρου ή </w:t>
      </w:r>
      <w:r w:rsidRPr="00282FE5">
        <w:rPr>
          <w:rFonts w:asciiTheme="minorHAnsi" w:hAnsiTheme="minorHAnsi" w:cstheme="minorHAnsi"/>
          <w:sz w:val="22"/>
          <w:szCs w:val="22"/>
        </w:rPr>
        <w:t xml:space="preserve">των </w:t>
      </w:r>
      <w:r w:rsidR="002B4475">
        <w:rPr>
          <w:rFonts w:asciiTheme="minorHAnsi" w:hAnsiTheme="minorHAnsi" w:cstheme="minorHAnsi"/>
          <w:sz w:val="22"/>
          <w:szCs w:val="22"/>
        </w:rPr>
        <w:t xml:space="preserve">Διευθυντών των </w:t>
      </w:r>
      <w:r w:rsidRPr="00282FE5">
        <w:rPr>
          <w:rFonts w:asciiTheme="minorHAnsi" w:hAnsiTheme="minorHAnsi" w:cstheme="minorHAnsi"/>
          <w:sz w:val="22"/>
          <w:szCs w:val="22"/>
        </w:rPr>
        <w:t xml:space="preserve">οικείων Τομέων (εάν υπάρχουν). </w:t>
      </w:r>
    </w:p>
    <w:p w14:paraId="77E67838" w14:textId="23B6B287" w:rsidR="00030621" w:rsidRPr="00337135" w:rsidRDefault="00030621" w:rsidP="00E478E8">
      <w:pPr>
        <w:pStyle w:val="Default"/>
        <w:spacing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3</w:t>
      </w:r>
    </w:p>
    <w:p w14:paraId="164CCABF" w14:textId="7136EE8F" w:rsidR="0079125C" w:rsidRPr="00337135" w:rsidRDefault="0079125C" w:rsidP="00E478E8">
      <w:pPr>
        <w:pStyle w:val="Default"/>
        <w:spacing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Μορφή και </w:t>
      </w:r>
      <w:r w:rsidR="00D53519">
        <w:rPr>
          <w:rFonts w:asciiTheme="minorHAnsi" w:hAnsiTheme="minorHAnsi" w:cstheme="minorHAnsi"/>
          <w:b/>
          <w:sz w:val="22"/>
          <w:szCs w:val="22"/>
        </w:rPr>
        <w:t>Π</w:t>
      </w:r>
      <w:r w:rsidRPr="00337135">
        <w:rPr>
          <w:rFonts w:asciiTheme="minorHAnsi" w:hAnsiTheme="minorHAnsi" w:cstheme="minorHAnsi"/>
          <w:b/>
          <w:sz w:val="22"/>
          <w:szCs w:val="22"/>
        </w:rPr>
        <w:t xml:space="preserve">εριεχόμενο της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1DCE6073" w14:textId="77777777" w:rsidR="00731AE6" w:rsidRDefault="00C15515" w:rsidP="00D53519">
      <w:pPr>
        <w:pStyle w:val="Default"/>
        <w:numPr>
          <w:ilvl w:val="0"/>
          <w:numId w:val="13"/>
        </w:numPr>
        <w:spacing w:before="120" w:line="300" w:lineRule="exact"/>
        <w:ind w:left="426" w:hanging="426"/>
        <w:jc w:val="both"/>
        <w:rPr>
          <w:rFonts w:asciiTheme="minorHAnsi" w:hAnsiTheme="minorHAnsi" w:cstheme="minorHAnsi"/>
          <w:sz w:val="22"/>
          <w:szCs w:val="22"/>
        </w:rPr>
      </w:pPr>
      <w:r>
        <w:rPr>
          <w:rFonts w:asciiTheme="minorHAnsi" w:hAnsiTheme="minorHAnsi" w:cstheme="minorHAnsi"/>
          <w:sz w:val="22"/>
          <w:szCs w:val="22"/>
        </w:rPr>
        <w:t xml:space="preserve">Η σύνταξη της </w:t>
      </w:r>
      <w:r w:rsidRPr="00947989">
        <w:rPr>
          <w:rFonts w:asciiTheme="minorHAnsi" w:hAnsiTheme="minorHAnsi" w:cstheme="minorHAnsi"/>
          <w:sz w:val="22"/>
          <w:szCs w:val="22"/>
        </w:rPr>
        <w:t>διπλωματικής εργασίας γίνεται</w:t>
      </w:r>
      <w:r w:rsidR="0079125C" w:rsidRPr="00947989">
        <w:rPr>
          <w:rFonts w:asciiTheme="minorHAnsi" w:hAnsiTheme="minorHAnsi" w:cstheme="minorHAnsi"/>
          <w:sz w:val="22"/>
          <w:szCs w:val="22"/>
        </w:rPr>
        <w:t xml:space="preserve"> στην Ελληνική γλώσσα με εξαίρεση αποκλειστικά </w:t>
      </w:r>
      <w:r w:rsidR="00030621" w:rsidRPr="00947989">
        <w:rPr>
          <w:rFonts w:asciiTheme="minorHAnsi" w:hAnsiTheme="minorHAnsi" w:cstheme="minorHAnsi"/>
          <w:sz w:val="22"/>
          <w:szCs w:val="22"/>
        </w:rPr>
        <w:t>τις</w:t>
      </w:r>
      <w:r w:rsidR="0079125C" w:rsidRPr="00947989">
        <w:rPr>
          <w:rFonts w:asciiTheme="minorHAnsi" w:hAnsiTheme="minorHAnsi" w:cstheme="minorHAnsi"/>
          <w:sz w:val="22"/>
          <w:szCs w:val="22"/>
        </w:rPr>
        <w:t xml:space="preserve"> </w:t>
      </w:r>
      <w:r w:rsidR="00030621" w:rsidRPr="00947989">
        <w:rPr>
          <w:rFonts w:asciiTheme="minorHAnsi" w:hAnsiTheme="minorHAnsi" w:cstheme="minorHAnsi"/>
          <w:sz w:val="22"/>
          <w:szCs w:val="22"/>
        </w:rPr>
        <w:t>περιπτώσεις</w:t>
      </w:r>
      <w:r w:rsidRPr="00947989">
        <w:rPr>
          <w:rFonts w:asciiTheme="minorHAnsi" w:hAnsiTheme="minorHAnsi" w:cstheme="minorHAnsi"/>
          <w:sz w:val="22"/>
          <w:szCs w:val="22"/>
        </w:rPr>
        <w:t xml:space="preserve"> </w:t>
      </w:r>
      <w:r w:rsidR="0079125C" w:rsidRPr="00947989">
        <w:rPr>
          <w:rFonts w:asciiTheme="minorHAnsi" w:hAnsiTheme="minorHAnsi" w:cstheme="minorHAnsi"/>
          <w:sz w:val="22"/>
          <w:szCs w:val="22"/>
        </w:rPr>
        <w:t>που αναφέρ</w:t>
      </w:r>
      <w:r w:rsidR="00030621" w:rsidRPr="00947989">
        <w:rPr>
          <w:rFonts w:asciiTheme="minorHAnsi" w:hAnsiTheme="minorHAnsi" w:cstheme="minorHAnsi"/>
          <w:sz w:val="22"/>
          <w:szCs w:val="22"/>
        </w:rPr>
        <w:t>ον</w:t>
      </w:r>
      <w:r w:rsidR="0079125C" w:rsidRPr="00947989">
        <w:rPr>
          <w:rFonts w:asciiTheme="minorHAnsi" w:hAnsiTheme="minorHAnsi" w:cstheme="minorHAnsi"/>
          <w:sz w:val="22"/>
          <w:szCs w:val="22"/>
        </w:rPr>
        <w:t xml:space="preserve">ται </w:t>
      </w:r>
      <w:r w:rsidR="00030621" w:rsidRPr="00947989">
        <w:rPr>
          <w:rFonts w:asciiTheme="minorHAnsi" w:hAnsiTheme="minorHAnsi" w:cstheme="minorHAnsi"/>
          <w:sz w:val="22"/>
          <w:szCs w:val="22"/>
        </w:rPr>
        <w:t xml:space="preserve">στις </w:t>
      </w:r>
      <w:r w:rsidR="0079125C" w:rsidRPr="00947989">
        <w:rPr>
          <w:rFonts w:asciiTheme="minorHAnsi" w:hAnsiTheme="minorHAnsi" w:cstheme="minorHAnsi"/>
          <w:sz w:val="22"/>
          <w:szCs w:val="22"/>
        </w:rPr>
        <w:t>παρ</w:t>
      </w:r>
      <w:r w:rsidR="00030621" w:rsidRPr="00947989">
        <w:rPr>
          <w:rFonts w:asciiTheme="minorHAnsi" w:hAnsiTheme="minorHAnsi" w:cstheme="minorHAnsi"/>
          <w:sz w:val="22"/>
          <w:szCs w:val="22"/>
        </w:rPr>
        <w:t>αγράφους 12 και 13 του προηγούμενου άρθρου</w:t>
      </w:r>
      <w:r w:rsidR="00947989">
        <w:rPr>
          <w:rFonts w:asciiTheme="minorHAnsi" w:hAnsiTheme="minorHAnsi" w:cstheme="minorHAnsi"/>
          <w:sz w:val="22"/>
          <w:szCs w:val="22"/>
        </w:rPr>
        <w:t xml:space="preserve"> 2</w:t>
      </w:r>
      <w:r w:rsidR="0079125C" w:rsidRPr="00947989">
        <w:rPr>
          <w:rFonts w:asciiTheme="minorHAnsi" w:hAnsiTheme="minorHAnsi" w:cstheme="minorHAnsi"/>
          <w:sz w:val="22"/>
          <w:szCs w:val="22"/>
        </w:rPr>
        <w:t>.</w:t>
      </w:r>
      <w:r w:rsidR="0079125C" w:rsidRPr="00C15515">
        <w:rPr>
          <w:rFonts w:asciiTheme="minorHAnsi" w:hAnsiTheme="minorHAnsi" w:cstheme="minorHAnsi"/>
          <w:sz w:val="22"/>
          <w:szCs w:val="22"/>
        </w:rPr>
        <w:t xml:space="preserve"> </w:t>
      </w:r>
    </w:p>
    <w:p w14:paraId="1AAFF42C" w14:textId="1D71220A" w:rsidR="00FF3ABA" w:rsidRDefault="0079125C" w:rsidP="00814D57">
      <w:pPr>
        <w:pStyle w:val="Default"/>
        <w:numPr>
          <w:ilvl w:val="0"/>
          <w:numId w:val="13"/>
        </w:numPr>
        <w:ind w:left="426" w:hanging="426"/>
        <w:jc w:val="both"/>
        <w:rPr>
          <w:rFonts w:asciiTheme="minorHAnsi" w:hAnsiTheme="minorHAnsi" w:cstheme="minorHAnsi"/>
          <w:sz w:val="22"/>
          <w:szCs w:val="22"/>
        </w:rPr>
      </w:pPr>
      <w:r w:rsidRPr="00C15515">
        <w:rPr>
          <w:rFonts w:asciiTheme="minorHAnsi" w:hAnsiTheme="minorHAnsi" w:cstheme="minorHAnsi"/>
          <w:sz w:val="22"/>
          <w:szCs w:val="22"/>
        </w:rPr>
        <w:t>Η Δ</w:t>
      </w:r>
      <w:r w:rsidR="00F5184F">
        <w:rPr>
          <w:rFonts w:asciiTheme="minorHAnsi" w:hAnsiTheme="minorHAnsi" w:cstheme="minorHAnsi"/>
          <w:sz w:val="22"/>
          <w:szCs w:val="22"/>
        </w:rPr>
        <w:t xml:space="preserve">ιπλωματική </w:t>
      </w:r>
      <w:r w:rsidRPr="00C15515">
        <w:rPr>
          <w:rFonts w:asciiTheme="minorHAnsi" w:hAnsiTheme="minorHAnsi" w:cstheme="minorHAnsi"/>
          <w:sz w:val="22"/>
          <w:szCs w:val="22"/>
        </w:rPr>
        <w:t>Ε</w:t>
      </w:r>
      <w:r w:rsidR="00F5184F">
        <w:rPr>
          <w:rFonts w:asciiTheme="minorHAnsi" w:hAnsiTheme="minorHAnsi" w:cstheme="minorHAnsi"/>
          <w:sz w:val="22"/>
          <w:szCs w:val="22"/>
        </w:rPr>
        <w:t>ργασία</w:t>
      </w:r>
      <w:r w:rsidRPr="00C15515">
        <w:rPr>
          <w:rFonts w:asciiTheme="minorHAnsi" w:hAnsiTheme="minorHAnsi" w:cstheme="minorHAnsi"/>
          <w:sz w:val="22"/>
          <w:szCs w:val="22"/>
        </w:rPr>
        <w:t xml:space="preserve"> είναι μία εκτενής εργασία </w:t>
      </w:r>
      <w:r w:rsidR="00F5184F">
        <w:rPr>
          <w:rFonts w:asciiTheme="minorHAnsi" w:hAnsiTheme="minorHAnsi" w:cstheme="minorHAnsi"/>
          <w:sz w:val="22"/>
          <w:szCs w:val="22"/>
        </w:rPr>
        <w:t xml:space="preserve">με επιστημονική προσέγγιση </w:t>
      </w:r>
      <w:r w:rsidRPr="00C15515">
        <w:rPr>
          <w:rFonts w:asciiTheme="minorHAnsi" w:hAnsiTheme="minorHAnsi" w:cstheme="minorHAnsi"/>
          <w:sz w:val="22"/>
          <w:szCs w:val="22"/>
        </w:rPr>
        <w:t>και πρέπει να περιλαμβάνει οπωσδήποτε</w:t>
      </w:r>
      <w:r w:rsidR="00FF3ABA">
        <w:rPr>
          <w:rFonts w:asciiTheme="minorHAnsi" w:hAnsiTheme="minorHAnsi" w:cstheme="minorHAnsi"/>
          <w:sz w:val="22"/>
          <w:szCs w:val="22"/>
        </w:rPr>
        <w:t xml:space="preserve">: </w:t>
      </w:r>
    </w:p>
    <w:p w14:paraId="446B1268" w14:textId="14978CAA" w:rsidR="00731AE6" w:rsidRDefault="0079125C" w:rsidP="00905FE0">
      <w:pPr>
        <w:pStyle w:val="Default"/>
        <w:ind w:left="851" w:hanging="425"/>
        <w:jc w:val="both"/>
        <w:rPr>
          <w:rFonts w:asciiTheme="minorHAnsi" w:hAnsiTheme="minorHAnsi" w:cstheme="minorHAnsi"/>
          <w:sz w:val="22"/>
          <w:szCs w:val="22"/>
        </w:rPr>
      </w:pPr>
      <w:r w:rsidRPr="00C15515">
        <w:rPr>
          <w:rFonts w:asciiTheme="minorHAnsi" w:hAnsiTheme="minorHAnsi" w:cstheme="minorHAnsi"/>
          <w:sz w:val="22"/>
          <w:szCs w:val="22"/>
        </w:rPr>
        <w:t>α)</w:t>
      </w:r>
      <w:r w:rsidR="00731AE6">
        <w:rPr>
          <w:rFonts w:asciiTheme="minorHAnsi" w:hAnsiTheme="minorHAnsi" w:cstheme="minorHAnsi"/>
          <w:sz w:val="22"/>
          <w:szCs w:val="22"/>
        </w:rPr>
        <w:tab/>
      </w:r>
      <w:r w:rsidR="00731AE6" w:rsidRPr="000D7A91">
        <w:rPr>
          <w:rFonts w:asciiTheme="minorHAnsi" w:hAnsiTheme="minorHAnsi" w:cstheme="minorHAnsi"/>
          <w:b/>
          <w:bCs/>
          <w:sz w:val="22"/>
          <w:szCs w:val="22"/>
        </w:rPr>
        <w:t>Π</w:t>
      </w:r>
      <w:r w:rsidRPr="000D7A91">
        <w:rPr>
          <w:rFonts w:asciiTheme="minorHAnsi" w:hAnsiTheme="minorHAnsi" w:cstheme="minorHAnsi"/>
          <w:b/>
          <w:bCs/>
          <w:sz w:val="22"/>
          <w:szCs w:val="22"/>
        </w:rPr>
        <w:t>ερίληψη</w:t>
      </w:r>
      <w:r w:rsidRPr="00C15515">
        <w:rPr>
          <w:rFonts w:asciiTheme="minorHAnsi" w:hAnsiTheme="minorHAnsi" w:cstheme="minorHAnsi"/>
          <w:sz w:val="22"/>
          <w:szCs w:val="22"/>
        </w:rPr>
        <w:t xml:space="preserve"> στα ελληνικά και </w:t>
      </w:r>
      <w:r w:rsidR="00905FE0" w:rsidRPr="00C15515">
        <w:rPr>
          <w:rFonts w:asciiTheme="minorHAnsi" w:hAnsiTheme="minorHAnsi" w:cstheme="minorHAnsi"/>
          <w:sz w:val="22"/>
          <w:szCs w:val="22"/>
        </w:rPr>
        <w:t>(</w:t>
      </w:r>
      <w:r w:rsidR="00905FE0">
        <w:rPr>
          <w:rFonts w:asciiTheme="minorHAnsi" w:hAnsiTheme="minorHAnsi" w:cstheme="minorHAnsi"/>
          <w:sz w:val="22"/>
          <w:szCs w:val="22"/>
          <w:lang w:val="en-US"/>
        </w:rPr>
        <w:t>Abstract</w:t>
      </w:r>
      <w:r w:rsidR="00905FE0" w:rsidRPr="00C15515">
        <w:rPr>
          <w:rFonts w:asciiTheme="minorHAnsi" w:hAnsiTheme="minorHAnsi" w:cstheme="minorHAnsi"/>
          <w:sz w:val="22"/>
          <w:szCs w:val="22"/>
        </w:rPr>
        <w:t xml:space="preserve">) </w:t>
      </w:r>
      <w:r w:rsidRPr="00C15515">
        <w:rPr>
          <w:rFonts w:asciiTheme="minorHAnsi" w:hAnsiTheme="minorHAnsi" w:cstheme="minorHAnsi"/>
          <w:sz w:val="22"/>
          <w:szCs w:val="22"/>
        </w:rPr>
        <w:t>στα αγγλικά,</w:t>
      </w:r>
    </w:p>
    <w:p w14:paraId="74E8FB12" w14:textId="45975A5C" w:rsidR="000D7A91" w:rsidRDefault="00731AE6"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β)</w:t>
      </w:r>
      <w:r>
        <w:rPr>
          <w:rFonts w:asciiTheme="minorHAnsi" w:hAnsiTheme="minorHAnsi" w:cstheme="minorHAnsi"/>
          <w:sz w:val="22"/>
          <w:szCs w:val="22"/>
        </w:rPr>
        <w:tab/>
      </w:r>
      <w:r w:rsidRPr="000D7A91">
        <w:rPr>
          <w:rFonts w:asciiTheme="minorHAnsi" w:hAnsiTheme="minorHAnsi" w:cstheme="minorHAnsi"/>
          <w:b/>
          <w:bCs/>
          <w:sz w:val="22"/>
          <w:szCs w:val="22"/>
        </w:rPr>
        <w:t>Εισαγωγή</w:t>
      </w:r>
      <w:r>
        <w:rPr>
          <w:rFonts w:asciiTheme="minorHAnsi" w:hAnsiTheme="minorHAnsi" w:cstheme="minorHAnsi"/>
          <w:sz w:val="22"/>
          <w:szCs w:val="22"/>
        </w:rPr>
        <w:t>, ως πρώτο κεφάλαιο στο οποίο εκ</w:t>
      </w:r>
      <w:r w:rsidR="00F5184F">
        <w:rPr>
          <w:rFonts w:asciiTheme="minorHAnsi" w:hAnsiTheme="minorHAnsi" w:cstheme="minorHAnsi"/>
          <w:sz w:val="22"/>
          <w:szCs w:val="22"/>
        </w:rPr>
        <w:t>τίθεται το</w:t>
      </w:r>
      <w:r>
        <w:rPr>
          <w:rFonts w:asciiTheme="minorHAnsi" w:hAnsiTheme="minorHAnsi" w:cstheme="minorHAnsi"/>
          <w:sz w:val="22"/>
          <w:szCs w:val="22"/>
        </w:rPr>
        <w:t xml:space="preserve"> πρ</w:t>
      </w:r>
      <w:r w:rsidR="00F5184F">
        <w:rPr>
          <w:rFonts w:asciiTheme="minorHAnsi" w:hAnsiTheme="minorHAnsi" w:cstheme="minorHAnsi"/>
          <w:sz w:val="22"/>
          <w:szCs w:val="22"/>
        </w:rPr>
        <w:t>όβλημα</w:t>
      </w:r>
      <w:r>
        <w:rPr>
          <w:rFonts w:asciiTheme="minorHAnsi" w:hAnsiTheme="minorHAnsi" w:cstheme="minorHAnsi"/>
          <w:sz w:val="22"/>
          <w:szCs w:val="22"/>
        </w:rPr>
        <w:t>, ο σκοπός της διπλωματικής εργασίας και η διάρθρωση των επιμέρους κεφαλαίων</w:t>
      </w:r>
      <w:r w:rsidR="000D7A91">
        <w:rPr>
          <w:rFonts w:asciiTheme="minorHAnsi" w:hAnsiTheme="minorHAnsi" w:cstheme="minorHAnsi"/>
          <w:sz w:val="22"/>
          <w:szCs w:val="22"/>
        </w:rPr>
        <w:t>,</w:t>
      </w:r>
      <w:r>
        <w:rPr>
          <w:rFonts w:asciiTheme="minorHAnsi" w:hAnsiTheme="minorHAnsi" w:cstheme="minorHAnsi"/>
          <w:sz w:val="22"/>
          <w:szCs w:val="22"/>
        </w:rPr>
        <w:t xml:space="preserve"> </w:t>
      </w:r>
    </w:p>
    <w:p w14:paraId="34C88CD3" w14:textId="170195BB" w:rsidR="00807C64" w:rsidRDefault="000D7A91"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γ</w:t>
      </w:r>
      <w:r w:rsidRPr="000D7A91">
        <w:rPr>
          <w:rFonts w:asciiTheme="minorHAnsi" w:hAnsiTheme="minorHAnsi" w:cstheme="minorHAnsi"/>
          <w:sz w:val="22"/>
          <w:szCs w:val="22"/>
        </w:rPr>
        <w:t>)</w:t>
      </w:r>
      <w:r w:rsidR="00807C64">
        <w:rPr>
          <w:rFonts w:asciiTheme="minorHAnsi" w:hAnsiTheme="minorHAnsi" w:cstheme="minorHAnsi"/>
          <w:sz w:val="22"/>
          <w:szCs w:val="22"/>
        </w:rPr>
        <w:tab/>
      </w:r>
      <w:r w:rsidRPr="000D7A91">
        <w:rPr>
          <w:rFonts w:asciiTheme="minorHAnsi" w:hAnsiTheme="minorHAnsi" w:cstheme="minorHAnsi"/>
          <w:b/>
          <w:bCs/>
          <w:sz w:val="22"/>
          <w:szCs w:val="22"/>
        </w:rPr>
        <w:t xml:space="preserve">Βιβλιογραφική </w:t>
      </w:r>
      <w:r w:rsidR="00755C22">
        <w:rPr>
          <w:rFonts w:asciiTheme="minorHAnsi" w:hAnsiTheme="minorHAnsi" w:cstheme="minorHAnsi"/>
          <w:b/>
          <w:bCs/>
          <w:sz w:val="22"/>
          <w:szCs w:val="22"/>
        </w:rPr>
        <w:t>Ε</w:t>
      </w:r>
      <w:r w:rsidRPr="000D7A91">
        <w:rPr>
          <w:rFonts w:asciiTheme="minorHAnsi" w:hAnsiTheme="minorHAnsi" w:cstheme="minorHAnsi"/>
          <w:b/>
          <w:bCs/>
          <w:sz w:val="22"/>
          <w:szCs w:val="22"/>
        </w:rPr>
        <w:t>πισκόπηση</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state</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of</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the</w:t>
      </w:r>
      <w:r w:rsidRPr="000D7A91">
        <w:rPr>
          <w:rFonts w:asciiTheme="minorHAnsi" w:hAnsiTheme="minorHAnsi" w:cstheme="minorHAnsi"/>
          <w:sz w:val="22"/>
          <w:szCs w:val="22"/>
        </w:rPr>
        <w:t xml:space="preserve"> </w:t>
      </w:r>
      <w:r>
        <w:rPr>
          <w:rFonts w:asciiTheme="minorHAnsi" w:hAnsiTheme="minorHAnsi" w:cstheme="minorHAnsi"/>
          <w:sz w:val="22"/>
          <w:szCs w:val="22"/>
          <w:lang w:val="en-US"/>
        </w:rPr>
        <w:t>art</w:t>
      </w:r>
      <w:r w:rsidRPr="000D7A91">
        <w:rPr>
          <w:rFonts w:asciiTheme="minorHAnsi" w:hAnsiTheme="minorHAnsi" w:cstheme="minorHAnsi"/>
          <w:sz w:val="22"/>
          <w:szCs w:val="22"/>
        </w:rPr>
        <w:t xml:space="preserve">), </w:t>
      </w:r>
      <w:r>
        <w:rPr>
          <w:rFonts w:asciiTheme="minorHAnsi" w:hAnsiTheme="minorHAnsi" w:cstheme="minorHAnsi"/>
          <w:sz w:val="22"/>
          <w:szCs w:val="22"/>
        </w:rPr>
        <w:t xml:space="preserve">ως δεύτερο κεφάλαιο στο οποίο περιλαμβάνονται το θεωρητικό υπόβαθρο, η σχετική βιβλιογραφία </w:t>
      </w:r>
      <w:r w:rsidR="00001838">
        <w:rPr>
          <w:rFonts w:asciiTheme="minorHAnsi" w:hAnsiTheme="minorHAnsi" w:cstheme="minorHAnsi"/>
          <w:sz w:val="22"/>
          <w:szCs w:val="22"/>
        </w:rPr>
        <w:t>αναδεικνύοντας την υφιστάμενη γνώση και εντοπίζοντας ερευνητικά ερωτήματα</w:t>
      </w:r>
      <w:r w:rsidR="00807C64">
        <w:rPr>
          <w:rFonts w:asciiTheme="minorHAnsi" w:hAnsiTheme="minorHAnsi" w:cstheme="minorHAnsi"/>
          <w:sz w:val="22"/>
          <w:szCs w:val="22"/>
        </w:rPr>
        <w:t>/κενά</w:t>
      </w:r>
      <w:r w:rsidR="00001838">
        <w:rPr>
          <w:rFonts w:asciiTheme="minorHAnsi" w:hAnsiTheme="minorHAnsi" w:cstheme="minorHAnsi"/>
          <w:sz w:val="22"/>
          <w:szCs w:val="22"/>
        </w:rPr>
        <w:t xml:space="preserve"> </w:t>
      </w:r>
      <w:r>
        <w:rPr>
          <w:rFonts w:asciiTheme="minorHAnsi" w:hAnsiTheme="minorHAnsi" w:cstheme="minorHAnsi"/>
          <w:sz w:val="22"/>
          <w:szCs w:val="22"/>
        </w:rPr>
        <w:t>που η υπό εκπόνηση διπλωματική εργασία έρχεται να διερευνήσει</w:t>
      </w:r>
      <w:r w:rsidR="00001838">
        <w:rPr>
          <w:rFonts w:asciiTheme="minorHAnsi" w:hAnsiTheme="minorHAnsi" w:cstheme="minorHAnsi"/>
          <w:sz w:val="22"/>
          <w:szCs w:val="22"/>
        </w:rPr>
        <w:t xml:space="preserve">, </w:t>
      </w:r>
    </w:p>
    <w:p w14:paraId="4F308E8A" w14:textId="094E3E52" w:rsidR="009D1E07" w:rsidRDefault="00807C64"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γ)</w:t>
      </w:r>
      <w:r>
        <w:rPr>
          <w:rFonts w:asciiTheme="minorHAnsi" w:hAnsiTheme="minorHAnsi" w:cstheme="minorHAnsi"/>
          <w:sz w:val="22"/>
          <w:szCs w:val="22"/>
        </w:rPr>
        <w:tab/>
      </w:r>
      <w:r w:rsidRPr="00807C64">
        <w:rPr>
          <w:rFonts w:asciiTheme="minorHAnsi" w:hAnsiTheme="minorHAnsi" w:cstheme="minorHAnsi"/>
          <w:b/>
          <w:bCs/>
          <w:sz w:val="22"/>
          <w:szCs w:val="22"/>
        </w:rPr>
        <w:t>Μεθοδολογία</w:t>
      </w:r>
      <w:r>
        <w:rPr>
          <w:rFonts w:asciiTheme="minorHAnsi" w:hAnsiTheme="minorHAnsi" w:cstheme="minorHAnsi"/>
          <w:sz w:val="22"/>
          <w:szCs w:val="22"/>
        </w:rPr>
        <w:t>, ως τρίτο κεφάλαιο με αν</w:t>
      </w:r>
      <w:r w:rsidR="0079125C" w:rsidRPr="00C15515">
        <w:rPr>
          <w:rFonts w:asciiTheme="minorHAnsi" w:hAnsiTheme="minorHAnsi" w:cstheme="minorHAnsi"/>
          <w:sz w:val="22"/>
          <w:szCs w:val="22"/>
        </w:rPr>
        <w:t xml:space="preserve">αλυτική παρουσίαση της </w:t>
      </w:r>
      <w:r w:rsidR="00127668">
        <w:rPr>
          <w:rFonts w:asciiTheme="minorHAnsi" w:hAnsiTheme="minorHAnsi" w:cstheme="minorHAnsi"/>
          <w:sz w:val="22"/>
          <w:szCs w:val="22"/>
        </w:rPr>
        <w:t>θεωρίας, της αναλυτικής ή πειραματικής προσέγγισης,</w:t>
      </w:r>
      <w:r>
        <w:rPr>
          <w:rFonts w:asciiTheme="minorHAnsi" w:hAnsiTheme="minorHAnsi" w:cstheme="minorHAnsi"/>
          <w:sz w:val="22"/>
          <w:szCs w:val="22"/>
        </w:rPr>
        <w:t xml:space="preserve"> </w:t>
      </w:r>
      <w:r w:rsidR="009D1E07">
        <w:rPr>
          <w:rFonts w:asciiTheme="minorHAnsi" w:hAnsiTheme="minorHAnsi" w:cstheme="minorHAnsi"/>
          <w:sz w:val="22"/>
          <w:szCs w:val="22"/>
        </w:rPr>
        <w:t xml:space="preserve">της </w:t>
      </w:r>
      <w:proofErr w:type="spellStart"/>
      <w:r w:rsidR="00127668">
        <w:rPr>
          <w:rFonts w:asciiTheme="minorHAnsi" w:hAnsiTheme="minorHAnsi" w:cstheme="minorHAnsi"/>
          <w:sz w:val="22"/>
          <w:szCs w:val="22"/>
        </w:rPr>
        <w:t>μοντελοποίησης</w:t>
      </w:r>
      <w:proofErr w:type="spellEnd"/>
      <w:r w:rsidR="00127668">
        <w:rPr>
          <w:rFonts w:asciiTheme="minorHAnsi" w:hAnsiTheme="minorHAnsi" w:cstheme="minorHAnsi"/>
          <w:sz w:val="22"/>
          <w:szCs w:val="22"/>
        </w:rPr>
        <w:t xml:space="preserve">, </w:t>
      </w:r>
      <w:r w:rsidR="009D1E07">
        <w:rPr>
          <w:rFonts w:asciiTheme="minorHAnsi" w:hAnsiTheme="minorHAnsi" w:cstheme="minorHAnsi"/>
          <w:sz w:val="22"/>
          <w:szCs w:val="22"/>
        </w:rPr>
        <w:t xml:space="preserve">της </w:t>
      </w:r>
      <w:r w:rsidR="00127668">
        <w:rPr>
          <w:rFonts w:asciiTheme="minorHAnsi" w:hAnsiTheme="minorHAnsi" w:cstheme="minorHAnsi"/>
          <w:sz w:val="22"/>
          <w:szCs w:val="22"/>
        </w:rPr>
        <w:t xml:space="preserve">διαδικασίας συλλογής στοιχείων </w:t>
      </w:r>
      <w:r w:rsidR="0079125C" w:rsidRPr="00C15515">
        <w:rPr>
          <w:rFonts w:asciiTheme="minorHAnsi" w:hAnsiTheme="minorHAnsi" w:cstheme="minorHAnsi"/>
          <w:sz w:val="22"/>
          <w:szCs w:val="22"/>
        </w:rPr>
        <w:t>που ακολουθήθηκε</w:t>
      </w:r>
      <w:r>
        <w:rPr>
          <w:rFonts w:asciiTheme="minorHAnsi" w:hAnsiTheme="minorHAnsi" w:cstheme="minorHAnsi"/>
          <w:sz w:val="22"/>
          <w:szCs w:val="22"/>
        </w:rPr>
        <w:t xml:space="preserve"> </w:t>
      </w:r>
      <w:r w:rsidR="009D1E07">
        <w:rPr>
          <w:rFonts w:asciiTheme="minorHAnsi" w:hAnsiTheme="minorHAnsi" w:cstheme="minorHAnsi"/>
          <w:sz w:val="22"/>
          <w:szCs w:val="22"/>
        </w:rPr>
        <w:t xml:space="preserve">προκειμένου </w:t>
      </w:r>
      <w:r>
        <w:rPr>
          <w:rFonts w:asciiTheme="minorHAnsi" w:hAnsiTheme="minorHAnsi" w:cstheme="minorHAnsi"/>
          <w:sz w:val="22"/>
          <w:szCs w:val="22"/>
        </w:rPr>
        <w:t>να εξαχθούν τα αποτελέσματα</w:t>
      </w:r>
      <w:r w:rsidR="00905FE0">
        <w:rPr>
          <w:rFonts w:asciiTheme="minorHAnsi" w:hAnsiTheme="minorHAnsi" w:cstheme="minorHAnsi"/>
          <w:sz w:val="22"/>
          <w:szCs w:val="22"/>
        </w:rPr>
        <w:t>,</w:t>
      </w:r>
      <w:r w:rsidR="00127668">
        <w:rPr>
          <w:rFonts w:asciiTheme="minorHAnsi" w:hAnsiTheme="minorHAnsi" w:cstheme="minorHAnsi"/>
          <w:sz w:val="22"/>
          <w:szCs w:val="22"/>
        </w:rPr>
        <w:t xml:space="preserve"> παραθέτοντας </w:t>
      </w:r>
      <w:r w:rsidR="009D1E07">
        <w:rPr>
          <w:rFonts w:asciiTheme="minorHAnsi" w:hAnsiTheme="minorHAnsi" w:cstheme="minorHAnsi"/>
          <w:sz w:val="22"/>
          <w:szCs w:val="22"/>
        </w:rPr>
        <w:t xml:space="preserve">αναλυτικά </w:t>
      </w:r>
      <w:r w:rsidR="00127668">
        <w:rPr>
          <w:rFonts w:asciiTheme="minorHAnsi" w:hAnsiTheme="minorHAnsi" w:cstheme="minorHAnsi"/>
          <w:sz w:val="22"/>
          <w:szCs w:val="22"/>
        </w:rPr>
        <w:t xml:space="preserve">τις παραδοχές, κατά τρόπο που να είναι κατανοητή από τον αναγνώστη και να μπορεί </w:t>
      </w:r>
      <w:r w:rsidR="009D1E07">
        <w:rPr>
          <w:rFonts w:asciiTheme="minorHAnsi" w:hAnsiTheme="minorHAnsi" w:cstheme="minorHAnsi"/>
          <w:sz w:val="22"/>
          <w:szCs w:val="22"/>
        </w:rPr>
        <w:t>να την επαναλάβει</w:t>
      </w:r>
      <w:r w:rsidR="003446EB">
        <w:rPr>
          <w:rFonts w:asciiTheme="minorHAnsi" w:hAnsiTheme="minorHAnsi" w:cstheme="minorHAnsi"/>
          <w:sz w:val="22"/>
          <w:szCs w:val="22"/>
        </w:rPr>
        <w:t>,</w:t>
      </w:r>
    </w:p>
    <w:p w14:paraId="0BCA9686" w14:textId="694A2675" w:rsidR="00760D9F" w:rsidRDefault="009D1E07"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δ)</w:t>
      </w:r>
      <w:r>
        <w:rPr>
          <w:rFonts w:asciiTheme="minorHAnsi" w:hAnsiTheme="minorHAnsi" w:cstheme="minorHAnsi"/>
          <w:sz w:val="22"/>
          <w:szCs w:val="22"/>
        </w:rPr>
        <w:tab/>
      </w:r>
      <w:r w:rsidRPr="00E85E15">
        <w:rPr>
          <w:rFonts w:asciiTheme="minorHAnsi" w:hAnsiTheme="minorHAnsi" w:cstheme="minorHAnsi"/>
          <w:b/>
          <w:bCs/>
          <w:sz w:val="22"/>
          <w:szCs w:val="22"/>
        </w:rPr>
        <w:t>Α</w:t>
      </w:r>
      <w:r w:rsidR="0079125C" w:rsidRPr="00E85E15">
        <w:rPr>
          <w:rFonts w:asciiTheme="minorHAnsi" w:hAnsiTheme="minorHAnsi" w:cstheme="minorHAnsi"/>
          <w:b/>
          <w:bCs/>
          <w:sz w:val="22"/>
          <w:szCs w:val="22"/>
        </w:rPr>
        <w:t>ποτελέσματα</w:t>
      </w:r>
      <w:r w:rsidRPr="00E85E15">
        <w:rPr>
          <w:rFonts w:asciiTheme="minorHAnsi" w:hAnsiTheme="minorHAnsi" w:cstheme="minorHAnsi"/>
          <w:b/>
          <w:bCs/>
          <w:sz w:val="22"/>
          <w:szCs w:val="22"/>
        </w:rPr>
        <w:t xml:space="preserve"> και Συζήτηση</w:t>
      </w:r>
      <w:r>
        <w:rPr>
          <w:rFonts w:asciiTheme="minorHAnsi" w:hAnsiTheme="minorHAnsi" w:cstheme="minorHAnsi"/>
          <w:sz w:val="22"/>
          <w:szCs w:val="22"/>
        </w:rPr>
        <w:t>, ως τέταρτο κεφάλαιο</w:t>
      </w:r>
      <w:r w:rsidR="0079125C" w:rsidRPr="00C15515">
        <w:rPr>
          <w:rFonts w:asciiTheme="minorHAnsi" w:hAnsiTheme="minorHAnsi" w:cstheme="minorHAnsi"/>
          <w:sz w:val="22"/>
          <w:szCs w:val="22"/>
        </w:rPr>
        <w:t xml:space="preserve"> </w:t>
      </w:r>
      <w:r w:rsidR="00595FA5">
        <w:rPr>
          <w:rFonts w:asciiTheme="minorHAnsi" w:hAnsiTheme="minorHAnsi" w:cstheme="minorHAnsi"/>
          <w:sz w:val="22"/>
          <w:szCs w:val="22"/>
        </w:rPr>
        <w:t>χρησιμοποιώντας οποιοδήποτε πρόσφορο μέσο προκειμένου να γίνονται κατανοητά</w:t>
      </w:r>
      <w:r w:rsidR="001249CE">
        <w:rPr>
          <w:rFonts w:asciiTheme="minorHAnsi" w:hAnsiTheme="minorHAnsi" w:cstheme="minorHAnsi"/>
          <w:sz w:val="22"/>
          <w:szCs w:val="22"/>
        </w:rPr>
        <w:t xml:space="preserve"> και </w:t>
      </w:r>
      <w:proofErr w:type="spellStart"/>
      <w:r w:rsidR="001249CE">
        <w:rPr>
          <w:rFonts w:asciiTheme="minorHAnsi" w:hAnsiTheme="minorHAnsi" w:cstheme="minorHAnsi"/>
          <w:sz w:val="22"/>
          <w:szCs w:val="22"/>
        </w:rPr>
        <w:t>παραθέντάς</w:t>
      </w:r>
      <w:proofErr w:type="spellEnd"/>
      <w:r w:rsidR="001249CE">
        <w:rPr>
          <w:rFonts w:asciiTheme="minorHAnsi" w:hAnsiTheme="minorHAnsi" w:cstheme="minorHAnsi"/>
          <w:sz w:val="22"/>
          <w:szCs w:val="22"/>
        </w:rPr>
        <w:t xml:space="preserve"> τα με εννοιολογική και συνεκτική σειρά,</w:t>
      </w:r>
      <w:r w:rsidR="00595FA5">
        <w:rPr>
          <w:rFonts w:asciiTheme="minorHAnsi" w:hAnsiTheme="minorHAnsi" w:cstheme="minorHAnsi"/>
          <w:sz w:val="22"/>
          <w:szCs w:val="22"/>
        </w:rPr>
        <w:t xml:space="preserve"> </w:t>
      </w:r>
      <w:r w:rsidR="0079125C" w:rsidRPr="00C15515">
        <w:rPr>
          <w:rFonts w:asciiTheme="minorHAnsi" w:hAnsiTheme="minorHAnsi" w:cstheme="minorHAnsi"/>
          <w:sz w:val="22"/>
          <w:szCs w:val="22"/>
        </w:rPr>
        <w:t xml:space="preserve"> πιστοποι</w:t>
      </w:r>
      <w:r w:rsidR="001249CE">
        <w:rPr>
          <w:rFonts w:asciiTheme="minorHAnsi" w:hAnsiTheme="minorHAnsi" w:cstheme="minorHAnsi"/>
          <w:sz w:val="22"/>
          <w:szCs w:val="22"/>
        </w:rPr>
        <w:t>ώντας</w:t>
      </w:r>
      <w:r w:rsidR="0079125C" w:rsidRPr="00C15515">
        <w:rPr>
          <w:rFonts w:asciiTheme="minorHAnsi" w:hAnsiTheme="minorHAnsi" w:cstheme="minorHAnsi"/>
          <w:sz w:val="22"/>
          <w:szCs w:val="22"/>
        </w:rPr>
        <w:t xml:space="preserve"> την μέθοδο αντιμετώπισης του θέματος</w:t>
      </w:r>
      <w:r w:rsidR="00386C0B">
        <w:rPr>
          <w:rFonts w:asciiTheme="minorHAnsi" w:hAnsiTheme="minorHAnsi" w:cstheme="minorHAnsi"/>
          <w:sz w:val="22"/>
          <w:szCs w:val="22"/>
        </w:rPr>
        <w:t xml:space="preserve"> και εάν είναι εφικτό </w:t>
      </w:r>
      <w:r w:rsidR="003446EB">
        <w:rPr>
          <w:rFonts w:asciiTheme="minorHAnsi" w:hAnsiTheme="minorHAnsi" w:cstheme="minorHAnsi"/>
          <w:sz w:val="22"/>
          <w:szCs w:val="22"/>
        </w:rPr>
        <w:t xml:space="preserve">με κριτική σύγκριση </w:t>
      </w:r>
      <w:r w:rsidR="00386C0B">
        <w:rPr>
          <w:rFonts w:asciiTheme="minorHAnsi" w:hAnsiTheme="minorHAnsi" w:cstheme="minorHAnsi"/>
          <w:sz w:val="22"/>
          <w:szCs w:val="22"/>
        </w:rPr>
        <w:t>με δεδομένα της υφιστάμενης βιβλιογραφίας</w:t>
      </w:r>
      <w:r w:rsidR="003446EB">
        <w:rPr>
          <w:rFonts w:asciiTheme="minorHAnsi" w:hAnsiTheme="minorHAnsi" w:cstheme="minorHAnsi"/>
          <w:sz w:val="22"/>
          <w:szCs w:val="22"/>
        </w:rPr>
        <w:t>,</w:t>
      </w:r>
    </w:p>
    <w:p w14:paraId="56A3479C" w14:textId="0CDD8C61" w:rsidR="00905FE0" w:rsidRDefault="00760D9F"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ε</w:t>
      </w:r>
      <w:r w:rsidR="0079125C" w:rsidRPr="00C15515">
        <w:rPr>
          <w:rFonts w:asciiTheme="minorHAnsi" w:hAnsiTheme="minorHAnsi" w:cstheme="minorHAnsi"/>
          <w:sz w:val="22"/>
          <w:szCs w:val="22"/>
        </w:rPr>
        <w:t>)</w:t>
      </w:r>
      <w:r>
        <w:rPr>
          <w:rFonts w:asciiTheme="minorHAnsi" w:hAnsiTheme="minorHAnsi" w:cstheme="minorHAnsi"/>
          <w:sz w:val="22"/>
          <w:szCs w:val="22"/>
        </w:rPr>
        <w:tab/>
      </w:r>
      <w:r w:rsidRPr="003446EB">
        <w:rPr>
          <w:rFonts w:asciiTheme="minorHAnsi" w:hAnsiTheme="minorHAnsi" w:cstheme="minorHAnsi"/>
          <w:b/>
          <w:bCs/>
          <w:sz w:val="22"/>
          <w:szCs w:val="22"/>
        </w:rPr>
        <w:t>Σ</w:t>
      </w:r>
      <w:r w:rsidR="0079125C" w:rsidRPr="003446EB">
        <w:rPr>
          <w:rFonts w:asciiTheme="minorHAnsi" w:hAnsiTheme="minorHAnsi" w:cstheme="minorHAnsi"/>
          <w:b/>
          <w:bCs/>
          <w:sz w:val="22"/>
          <w:szCs w:val="22"/>
        </w:rPr>
        <w:t>υμπεράσματα</w:t>
      </w:r>
      <w:r w:rsidRPr="003446EB">
        <w:rPr>
          <w:rFonts w:asciiTheme="minorHAnsi" w:hAnsiTheme="minorHAnsi" w:cstheme="minorHAnsi"/>
          <w:b/>
          <w:bCs/>
          <w:sz w:val="22"/>
          <w:szCs w:val="22"/>
        </w:rPr>
        <w:t xml:space="preserve"> και Προτάσεις για Περαιτέρω Έρευνα</w:t>
      </w:r>
      <w:r>
        <w:rPr>
          <w:rFonts w:asciiTheme="minorHAnsi" w:hAnsiTheme="minorHAnsi" w:cstheme="minorHAnsi"/>
          <w:sz w:val="22"/>
          <w:szCs w:val="22"/>
        </w:rPr>
        <w:t>, ως πέμπτο κεφάλαιο, με τα τελικά συμπεράσματα της διπλωματικής εργασίας και διατυπώνοντας προτάσεις για μελλοντική έρευνα</w:t>
      </w:r>
      <w:r w:rsidR="003D3856">
        <w:rPr>
          <w:rFonts w:asciiTheme="minorHAnsi" w:hAnsiTheme="minorHAnsi" w:cstheme="minorHAnsi"/>
          <w:sz w:val="22"/>
          <w:szCs w:val="22"/>
        </w:rPr>
        <w:t xml:space="preserve"> στο θέμα</w:t>
      </w:r>
      <w:r w:rsidR="0019233E">
        <w:rPr>
          <w:rFonts w:asciiTheme="minorHAnsi" w:hAnsiTheme="minorHAnsi" w:cstheme="minorHAnsi"/>
          <w:sz w:val="22"/>
          <w:szCs w:val="22"/>
        </w:rPr>
        <w:t xml:space="preserve">, </w:t>
      </w:r>
    </w:p>
    <w:p w14:paraId="46E0A10B" w14:textId="555F380F" w:rsidR="003446EB" w:rsidRDefault="00905FE0" w:rsidP="00905FE0">
      <w:pPr>
        <w:pStyle w:val="Default"/>
        <w:ind w:left="851" w:hanging="425"/>
        <w:jc w:val="both"/>
        <w:rPr>
          <w:rFonts w:asciiTheme="minorHAnsi" w:hAnsiTheme="minorHAnsi" w:cstheme="minorHAnsi"/>
          <w:sz w:val="22"/>
          <w:szCs w:val="22"/>
        </w:rPr>
      </w:pPr>
      <w:proofErr w:type="spellStart"/>
      <w:r>
        <w:rPr>
          <w:rFonts w:asciiTheme="minorHAnsi" w:hAnsiTheme="minorHAnsi" w:cstheme="minorHAnsi"/>
          <w:sz w:val="22"/>
          <w:szCs w:val="22"/>
        </w:rPr>
        <w:t>στ</w:t>
      </w:r>
      <w:proofErr w:type="spellEnd"/>
      <w:r>
        <w:rPr>
          <w:rFonts w:asciiTheme="minorHAnsi" w:hAnsiTheme="minorHAnsi" w:cstheme="minorHAnsi"/>
          <w:sz w:val="22"/>
          <w:szCs w:val="22"/>
        </w:rPr>
        <w:t>)</w:t>
      </w:r>
      <w:r>
        <w:rPr>
          <w:rFonts w:asciiTheme="minorHAnsi" w:hAnsiTheme="minorHAnsi" w:cstheme="minorHAnsi"/>
          <w:sz w:val="22"/>
          <w:szCs w:val="22"/>
        </w:rPr>
        <w:tab/>
      </w:r>
      <w:r w:rsidR="003446EB" w:rsidRPr="003446EB">
        <w:rPr>
          <w:rFonts w:asciiTheme="minorHAnsi" w:hAnsiTheme="minorHAnsi" w:cstheme="minorHAnsi"/>
          <w:b/>
          <w:bCs/>
          <w:sz w:val="22"/>
          <w:szCs w:val="22"/>
        </w:rPr>
        <w:t>Β</w:t>
      </w:r>
      <w:r w:rsidR="0079125C" w:rsidRPr="003446EB">
        <w:rPr>
          <w:rFonts w:asciiTheme="minorHAnsi" w:hAnsiTheme="minorHAnsi" w:cstheme="minorHAnsi"/>
          <w:b/>
          <w:bCs/>
          <w:sz w:val="22"/>
          <w:szCs w:val="22"/>
        </w:rPr>
        <w:t>ιβλιογραφία</w:t>
      </w:r>
      <w:r w:rsidR="003446EB">
        <w:rPr>
          <w:rFonts w:asciiTheme="minorHAnsi" w:hAnsiTheme="minorHAnsi" w:cstheme="minorHAnsi"/>
          <w:sz w:val="22"/>
          <w:szCs w:val="22"/>
        </w:rPr>
        <w:t xml:space="preserve">, η οποία </w:t>
      </w:r>
      <w:r>
        <w:rPr>
          <w:rFonts w:asciiTheme="minorHAnsi" w:hAnsiTheme="minorHAnsi" w:cstheme="minorHAnsi"/>
          <w:sz w:val="22"/>
          <w:szCs w:val="22"/>
        </w:rPr>
        <w:t xml:space="preserve">συμπεριλήφθηκε αξιολογούμενη κριτικά εντός </w:t>
      </w:r>
      <w:r w:rsidR="003446EB">
        <w:rPr>
          <w:rFonts w:asciiTheme="minorHAnsi" w:hAnsiTheme="minorHAnsi" w:cstheme="minorHAnsi"/>
          <w:sz w:val="22"/>
          <w:szCs w:val="22"/>
        </w:rPr>
        <w:t>της διπλωματικής εργασία</w:t>
      </w:r>
      <w:r>
        <w:rPr>
          <w:rFonts w:asciiTheme="minorHAnsi" w:hAnsiTheme="minorHAnsi" w:cstheme="minorHAnsi"/>
          <w:sz w:val="22"/>
          <w:szCs w:val="22"/>
        </w:rPr>
        <w:t>ς</w:t>
      </w:r>
      <w:r w:rsidR="003446EB">
        <w:rPr>
          <w:rFonts w:asciiTheme="minorHAnsi" w:hAnsiTheme="minorHAnsi" w:cstheme="minorHAnsi"/>
          <w:sz w:val="22"/>
          <w:szCs w:val="22"/>
        </w:rPr>
        <w:t xml:space="preserve">, </w:t>
      </w:r>
    </w:p>
    <w:p w14:paraId="1B0AB5C4" w14:textId="39C94ECD" w:rsidR="0079125C" w:rsidRPr="00C15515" w:rsidRDefault="003446EB" w:rsidP="00905FE0">
      <w:pPr>
        <w:pStyle w:val="Default"/>
        <w:ind w:left="851" w:hanging="425"/>
        <w:jc w:val="both"/>
        <w:rPr>
          <w:rFonts w:asciiTheme="minorHAnsi" w:hAnsiTheme="minorHAnsi" w:cstheme="minorHAnsi"/>
          <w:sz w:val="22"/>
          <w:szCs w:val="22"/>
        </w:rPr>
      </w:pPr>
      <w:r>
        <w:rPr>
          <w:rFonts w:asciiTheme="minorHAnsi" w:hAnsiTheme="minorHAnsi" w:cstheme="minorHAnsi"/>
          <w:sz w:val="22"/>
          <w:szCs w:val="22"/>
        </w:rPr>
        <w:t>ζ</w:t>
      </w:r>
      <w:r w:rsidR="0079125C" w:rsidRPr="00C15515">
        <w:rPr>
          <w:rFonts w:asciiTheme="minorHAnsi" w:hAnsiTheme="minorHAnsi" w:cstheme="minorHAnsi"/>
          <w:sz w:val="22"/>
          <w:szCs w:val="22"/>
        </w:rPr>
        <w:t>)</w:t>
      </w:r>
      <w:r>
        <w:rPr>
          <w:rFonts w:asciiTheme="minorHAnsi" w:hAnsiTheme="minorHAnsi" w:cstheme="minorHAnsi"/>
          <w:sz w:val="22"/>
          <w:szCs w:val="22"/>
        </w:rPr>
        <w:tab/>
      </w:r>
      <w:r w:rsidRPr="003D3856">
        <w:rPr>
          <w:rFonts w:asciiTheme="minorHAnsi" w:hAnsiTheme="minorHAnsi" w:cstheme="minorHAnsi"/>
          <w:b/>
          <w:bCs/>
          <w:sz w:val="22"/>
          <w:szCs w:val="22"/>
        </w:rPr>
        <w:t>Παράρτημα</w:t>
      </w:r>
      <w:r w:rsidR="003D3856" w:rsidRPr="003D3856">
        <w:rPr>
          <w:rFonts w:asciiTheme="minorHAnsi" w:hAnsiTheme="minorHAnsi" w:cstheme="minorHAnsi"/>
          <w:sz w:val="22"/>
          <w:szCs w:val="22"/>
        </w:rPr>
        <w:t>,</w:t>
      </w:r>
      <w:r>
        <w:rPr>
          <w:rFonts w:asciiTheme="minorHAnsi" w:hAnsiTheme="minorHAnsi" w:cstheme="minorHAnsi"/>
          <w:sz w:val="22"/>
          <w:szCs w:val="22"/>
        </w:rPr>
        <w:t xml:space="preserve"> </w:t>
      </w:r>
      <w:r w:rsidR="003D3856">
        <w:rPr>
          <w:rFonts w:asciiTheme="minorHAnsi" w:hAnsiTheme="minorHAnsi" w:cstheme="minorHAnsi"/>
          <w:sz w:val="22"/>
          <w:szCs w:val="22"/>
        </w:rPr>
        <w:t>με οποιοδήποτε πρόσθετα στοιχεία που κρίνονται από τον φοιτητή και τον Επιβλέποντα Καθηγητή χρήσιμα για τον αναγνώστη</w:t>
      </w:r>
      <w:r w:rsidR="00122E26">
        <w:rPr>
          <w:rFonts w:asciiTheme="minorHAnsi" w:hAnsiTheme="minorHAnsi" w:cstheme="minorHAnsi"/>
          <w:sz w:val="22"/>
          <w:szCs w:val="22"/>
        </w:rPr>
        <w:t>, αλλά δεν μπορούν να συμπεριληφθούν στο</w:t>
      </w:r>
      <w:r w:rsidR="00F5184F">
        <w:rPr>
          <w:rFonts w:asciiTheme="minorHAnsi" w:hAnsiTheme="minorHAnsi" w:cstheme="minorHAnsi"/>
          <w:sz w:val="22"/>
          <w:szCs w:val="22"/>
        </w:rPr>
        <w:t xml:space="preserve"> κυρίως σώμα της διπλωματικής εργασίας (ενδεικτικά αναφέρονται κώδικες προγραμμάτων Η/Υ, αναλυτικές ή πειραματικές λεπτομέρειες, έντυπα που χρησιμοποιήθηκαν για τη συλλογή δεδομένων, πίνακες, γραφήματα, </w:t>
      </w:r>
      <w:proofErr w:type="spellStart"/>
      <w:r w:rsidR="00F5184F">
        <w:rPr>
          <w:rFonts w:asciiTheme="minorHAnsi" w:hAnsiTheme="minorHAnsi" w:cstheme="minorHAnsi"/>
          <w:sz w:val="22"/>
          <w:szCs w:val="22"/>
        </w:rPr>
        <w:t>κλπ</w:t>
      </w:r>
      <w:proofErr w:type="spellEnd"/>
      <w:r w:rsidR="00F5184F">
        <w:rPr>
          <w:rFonts w:asciiTheme="minorHAnsi" w:hAnsiTheme="minorHAnsi" w:cstheme="minorHAnsi"/>
          <w:sz w:val="22"/>
          <w:szCs w:val="22"/>
        </w:rPr>
        <w:t xml:space="preserve">).  </w:t>
      </w:r>
    </w:p>
    <w:p w14:paraId="6186335D" w14:textId="77777777" w:rsidR="002F4F17" w:rsidRDefault="0079125C" w:rsidP="00814D57">
      <w:pPr>
        <w:pStyle w:val="Default"/>
        <w:numPr>
          <w:ilvl w:val="0"/>
          <w:numId w:val="13"/>
        </w:numPr>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Η </w:t>
      </w:r>
      <w:r w:rsidR="008F65A7">
        <w:rPr>
          <w:rFonts w:asciiTheme="minorHAnsi" w:hAnsiTheme="minorHAnsi" w:cstheme="minorHAnsi"/>
          <w:sz w:val="22"/>
          <w:szCs w:val="22"/>
        </w:rPr>
        <w:t xml:space="preserve">διπλωματική εργασία </w:t>
      </w:r>
      <w:r w:rsidRPr="00337135">
        <w:rPr>
          <w:rFonts w:asciiTheme="minorHAnsi" w:hAnsiTheme="minorHAnsi" w:cstheme="minorHAnsi"/>
          <w:sz w:val="22"/>
          <w:szCs w:val="22"/>
        </w:rPr>
        <w:t xml:space="preserve">δεν θα πρέπει </w:t>
      </w:r>
      <w:r w:rsidRPr="00AD48BC">
        <w:rPr>
          <w:rFonts w:asciiTheme="minorHAnsi" w:hAnsiTheme="minorHAnsi" w:cstheme="minorHAnsi"/>
          <w:sz w:val="22"/>
          <w:szCs w:val="22"/>
        </w:rPr>
        <w:t xml:space="preserve">να είναι μόνο βιβλιογραφική, </w:t>
      </w:r>
      <w:r w:rsidR="008F65A7" w:rsidRPr="00AD48BC">
        <w:rPr>
          <w:rFonts w:asciiTheme="minorHAnsi" w:hAnsiTheme="minorHAnsi" w:cstheme="minorHAnsi"/>
          <w:sz w:val="22"/>
          <w:szCs w:val="22"/>
        </w:rPr>
        <w:t xml:space="preserve">αλλά </w:t>
      </w:r>
      <w:r w:rsidRPr="00AD48BC">
        <w:rPr>
          <w:rFonts w:asciiTheme="minorHAnsi" w:hAnsiTheme="minorHAnsi" w:cstheme="minorHAnsi"/>
          <w:sz w:val="22"/>
          <w:szCs w:val="22"/>
        </w:rPr>
        <w:t xml:space="preserve">πρέπει οπωσδήποτε να περιλαμβάνει και </w:t>
      </w:r>
      <w:r w:rsidR="00012F68" w:rsidRPr="00AD48BC">
        <w:rPr>
          <w:rFonts w:asciiTheme="minorHAnsi" w:hAnsiTheme="minorHAnsi" w:cstheme="minorHAnsi"/>
          <w:sz w:val="22"/>
          <w:szCs w:val="22"/>
        </w:rPr>
        <w:t>διερεύνηση βάσει επιστημονικής προσέγγισης</w:t>
      </w:r>
      <w:r w:rsidRPr="00AD48BC">
        <w:rPr>
          <w:rFonts w:asciiTheme="minorHAnsi" w:hAnsiTheme="minorHAnsi" w:cstheme="minorHAnsi"/>
          <w:sz w:val="22"/>
          <w:szCs w:val="22"/>
        </w:rPr>
        <w:t>.</w:t>
      </w:r>
      <w:r w:rsidR="00BC21E7">
        <w:rPr>
          <w:rFonts w:asciiTheme="minorHAnsi" w:hAnsiTheme="minorHAnsi" w:cstheme="minorHAnsi"/>
          <w:sz w:val="22"/>
          <w:szCs w:val="22"/>
        </w:rPr>
        <w:t xml:space="preserve"> </w:t>
      </w:r>
      <w:r w:rsidR="000403FA" w:rsidRPr="00AD48BC">
        <w:rPr>
          <w:rFonts w:asciiTheme="minorHAnsi" w:hAnsiTheme="minorHAnsi" w:cstheme="minorHAnsi"/>
          <w:sz w:val="22"/>
          <w:szCs w:val="22"/>
        </w:rPr>
        <w:t>Θ</w:t>
      </w:r>
      <w:r w:rsidRPr="00AD48BC">
        <w:rPr>
          <w:rFonts w:asciiTheme="minorHAnsi" w:hAnsiTheme="minorHAnsi" w:cstheme="minorHAnsi"/>
          <w:sz w:val="22"/>
          <w:szCs w:val="22"/>
        </w:rPr>
        <w:t xml:space="preserve">έματα αποκλειστικά βιβλιογραφικής </w:t>
      </w:r>
      <w:r w:rsidR="00012F68" w:rsidRPr="00AD48BC">
        <w:rPr>
          <w:rFonts w:asciiTheme="minorHAnsi" w:hAnsiTheme="minorHAnsi" w:cstheme="minorHAnsi"/>
          <w:sz w:val="22"/>
          <w:szCs w:val="22"/>
        </w:rPr>
        <w:t xml:space="preserve">διερεύνησης </w:t>
      </w:r>
      <w:r w:rsidR="000403FA" w:rsidRPr="00AD48BC">
        <w:rPr>
          <w:rFonts w:asciiTheme="minorHAnsi" w:hAnsiTheme="minorHAnsi" w:cstheme="minorHAnsi"/>
          <w:sz w:val="22"/>
          <w:szCs w:val="22"/>
        </w:rPr>
        <w:t xml:space="preserve">μπορεί να γίνουν </w:t>
      </w:r>
      <w:r w:rsidR="00012F68" w:rsidRPr="00AD48BC">
        <w:rPr>
          <w:rFonts w:asciiTheme="minorHAnsi" w:hAnsiTheme="minorHAnsi" w:cstheme="minorHAnsi"/>
          <w:sz w:val="22"/>
          <w:szCs w:val="22"/>
        </w:rPr>
        <w:t>απο</w:t>
      </w:r>
      <w:r w:rsidR="000403FA" w:rsidRPr="00AD48BC">
        <w:rPr>
          <w:rFonts w:asciiTheme="minorHAnsi" w:hAnsiTheme="minorHAnsi" w:cstheme="minorHAnsi"/>
          <w:sz w:val="22"/>
          <w:szCs w:val="22"/>
        </w:rPr>
        <w:t xml:space="preserve">δεκτά </w:t>
      </w:r>
      <w:r w:rsidR="002D438B" w:rsidRPr="00AD48BC">
        <w:rPr>
          <w:rFonts w:asciiTheme="minorHAnsi" w:hAnsiTheme="minorHAnsi" w:cstheme="minorHAnsi"/>
          <w:sz w:val="22"/>
          <w:szCs w:val="22"/>
        </w:rPr>
        <w:t>μόνο σ</w:t>
      </w:r>
      <w:r w:rsidR="00012F68" w:rsidRPr="00AD48BC">
        <w:rPr>
          <w:rFonts w:asciiTheme="minorHAnsi" w:hAnsiTheme="minorHAnsi" w:cstheme="minorHAnsi"/>
          <w:sz w:val="22"/>
          <w:szCs w:val="22"/>
        </w:rPr>
        <w:t>την περίπτωση που αφορούν σύγχρον</w:t>
      </w:r>
      <w:r w:rsidR="004728FE">
        <w:rPr>
          <w:rFonts w:asciiTheme="minorHAnsi" w:hAnsiTheme="minorHAnsi" w:cstheme="minorHAnsi"/>
          <w:sz w:val="22"/>
          <w:szCs w:val="22"/>
        </w:rPr>
        <w:t xml:space="preserve">ες τάσεις </w:t>
      </w:r>
      <w:r w:rsidR="00BC21E7">
        <w:rPr>
          <w:rFonts w:asciiTheme="minorHAnsi" w:hAnsiTheme="minorHAnsi" w:cstheme="minorHAnsi"/>
          <w:sz w:val="22"/>
          <w:szCs w:val="22"/>
        </w:rPr>
        <w:t xml:space="preserve">ή θέματα </w:t>
      </w:r>
      <w:r w:rsidR="00012F68" w:rsidRPr="00AD48BC">
        <w:rPr>
          <w:rFonts w:asciiTheme="minorHAnsi" w:hAnsiTheme="minorHAnsi" w:cstheme="minorHAnsi"/>
          <w:sz w:val="22"/>
          <w:szCs w:val="22"/>
        </w:rPr>
        <w:t xml:space="preserve">αιχμής, </w:t>
      </w:r>
      <w:r w:rsidR="00BC21E7">
        <w:rPr>
          <w:rFonts w:asciiTheme="minorHAnsi" w:hAnsiTheme="minorHAnsi" w:cstheme="minorHAnsi"/>
          <w:sz w:val="22"/>
          <w:szCs w:val="22"/>
        </w:rPr>
        <w:t xml:space="preserve">η </w:t>
      </w:r>
      <w:r w:rsidR="00012F68" w:rsidRPr="00AD48BC">
        <w:rPr>
          <w:rFonts w:asciiTheme="minorHAnsi" w:hAnsiTheme="minorHAnsi" w:cstheme="minorHAnsi"/>
          <w:sz w:val="22"/>
          <w:szCs w:val="22"/>
        </w:rPr>
        <w:t>βιβλιογρα</w:t>
      </w:r>
      <w:r w:rsidR="00BC21E7">
        <w:rPr>
          <w:rFonts w:asciiTheme="minorHAnsi" w:hAnsiTheme="minorHAnsi" w:cstheme="minorHAnsi"/>
          <w:sz w:val="22"/>
          <w:szCs w:val="22"/>
        </w:rPr>
        <w:t xml:space="preserve">φία τους προέρχεται στην συντριπτική πλειοψηφία </w:t>
      </w:r>
      <w:r w:rsidR="00012F68" w:rsidRPr="00AD48BC">
        <w:rPr>
          <w:rFonts w:asciiTheme="minorHAnsi" w:hAnsiTheme="minorHAnsi" w:cstheme="minorHAnsi"/>
          <w:sz w:val="22"/>
          <w:szCs w:val="22"/>
        </w:rPr>
        <w:t xml:space="preserve">από </w:t>
      </w:r>
      <w:r w:rsidR="00BC21E7">
        <w:rPr>
          <w:rFonts w:asciiTheme="minorHAnsi" w:hAnsiTheme="minorHAnsi" w:cstheme="minorHAnsi"/>
          <w:sz w:val="22"/>
          <w:szCs w:val="22"/>
        </w:rPr>
        <w:t xml:space="preserve">καταξιωμένα </w:t>
      </w:r>
      <w:r w:rsidR="00012F68" w:rsidRPr="00AD48BC">
        <w:rPr>
          <w:rFonts w:asciiTheme="minorHAnsi" w:hAnsiTheme="minorHAnsi" w:cstheme="minorHAnsi"/>
          <w:sz w:val="22"/>
          <w:szCs w:val="22"/>
        </w:rPr>
        <w:t xml:space="preserve">επιστημονικά περιοδικά </w:t>
      </w:r>
      <w:r w:rsidR="00AD48BC" w:rsidRPr="00AD48BC">
        <w:rPr>
          <w:rFonts w:asciiTheme="minorHAnsi" w:hAnsiTheme="minorHAnsi" w:cstheme="minorHAnsi"/>
          <w:sz w:val="22"/>
          <w:szCs w:val="22"/>
        </w:rPr>
        <w:t>και συμπεριλαμβάνουν</w:t>
      </w:r>
      <w:r w:rsidR="00012F68" w:rsidRPr="00AD48BC">
        <w:rPr>
          <w:rFonts w:asciiTheme="minorHAnsi" w:hAnsiTheme="minorHAnsi" w:cstheme="minorHAnsi"/>
          <w:sz w:val="22"/>
          <w:szCs w:val="22"/>
        </w:rPr>
        <w:t xml:space="preserve"> κριτική επισκόπηση</w:t>
      </w:r>
      <w:r w:rsidR="00AD48BC" w:rsidRPr="00AD48BC">
        <w:rPr>
          <w:rFonts w:asciiTheme="minorHAnsi" w:hAnsiTheme="minorHAnsi" w:cstheme="minorHAnsi"/>
          <w:sz w:val="22"/>
          <w:szCs w:val="22"/>
        </w:rPr>
        <w:t xml:space="preserve"> και αξιολόγηση</w:t>
      </w:r>
      <w:r w:rsidRPr="00AD48BC">
        <w:rPr>
          <w:rFonts w:asciiTheme="minorHAnsi" w:hAnsiTheme="minorHAnsi" w:cstheme="minorHAnsi"/>
          <w:sz w:val="22"/>
          <w:szCs w:val="22"/>
        </w:rPr>
        <w:t>.</w:t>
      </w:r>
    </w:p>
    <w:p w14:paraId="5D56A379" w14:textId="6DDA403C" w:rsidR="007A7CB3" w:rsidRPr="00E478E8" w:rsidRDefault="003D18B6" w:rsidP="00E478E8">
      <w:pPr>
        <w:pStyle w:val="Default"/>
        <w:numPr>
          <w:ilvl w:val="0"/>
          <w:numId w:val="13"/>
        </w:numPr>
        <w:ind w:left="426" w:hanging="426"/>
        <w:jc w:val="both"/>
        <w:rPr>
          <w:rFonts w:cstheme="minorHAnsi"/>
        </w:rPr>
      </w:pPr>
      <w:r w:rsidRPr="00E478E8">
        <w:rPr>
          <w:rFonts w:asciiTheme="minorHAnsi" w:hAnsiTheme="minorHAnsi" w:cstheme="minorHAnsi"/>
          <w:sz w:val="22"/>
          <w:szCs w:val="22"/>
        </w:rPr>
        <w:t xml:space="preserve">Η </w:t>
      </w:r>
      <w:r w:rsidR="006C38A3" w:rsidRPr="00E478E8">
        <w:rPr>
          <w:rFonts w:asciiTheme="minorHAnsi" w:hAnsiTheme="minorHAnsi" w:cstheme="minorHAnsi"/>
          <w:sz w:val="22"/>
          <w:szCs w:val="22"/>
        </w:rPr>
        <w:t xml:space="preserve">διπλωματική εργασία </w:t>
      </w:r>
      <w:r w:rsidR="0079125C" w:rsidRPr="00E478E8">
        <w:rPr>
          <w:rFonts w:asciiTheme="minorHAnsi" w:hAnsiTheme="minorHAnsi" w:cstheme="minorHAnsi"/>
          <w:sz w:val="22"/>
          <w:szCs w:val="22"/>
        </w:rPr>
        <w:t xml:space="preserve">πρέπει να ακολουθεί </w:t>
      </w:r>
      <w:r w:rsidR="001D5436" w:rsidRPr="00E478E8">
        <w:rPr>
          <w:rFonts w:asciiTheme="minorHAnsi" w:hAnsiTheme="minorHAnsi" w:cstheme="minorHAnsi"/>
          <w:sz w:val="22"/>
          <w:szCs w:val="22"/>
        </w:rPr>
        <w:t>τα</w:t>
      </w:r>
      <w:r w:rsidR="002F4F17" w:rsidRPr="00E478E8">
        <w:rPr>
          <w:rFonts w:asciiTheme="minorHAnsi" w:hAnsiTheme="minorHAnsi" w:cstheme="minorHAnsi"/>
          <w:sz w:val="22"/>
          <w:szCs w:val="22"/>
        </w:rPr>
        <w:t xml:space="preserve"> </w:t>
      </w:r>
      <w:r w:rsidR="0079125C" w:rsidRPr="00E478E8">
        <w:rPr>
          <w:rFonts w:asciiTheme="minorHAnsi" w:hAnsiTheme="minorHAnsi" w:cstheme="minorHAnsi"/>
          <w:sz w:val="22"/>
          <w:szCs w:val="22"/>
        </w:rPr>
        <w:t>πρότυπ</w:t>
      </w:r>
      <w:r w:rsidR="001D5436" w:rsidRPr="00E478E8">
        <w:rPr>
          <w:rFonts w:asciiTheme="minorHAnsi" w:hAnsiTheme="minorHAnsi" w:cstheme="minorHAnsi"/>
          <w:sz w:val="22"/>
          <w:szCs w:val="22"/>
        </w:rPr>
        <w:t>α που περιγράφονται στο</w:t>
      </w:r>
      <w:r w:rsidR="006C38A3" w:rsidRPr="00E478E8">
        <w:rPr>
          <w:rFonts w:asciiTheme="minorHAnsi" w:hAnsiTheme="minorHAnsi" w:cstheme="minorHAnsi"/>
          <w:sz w:val="22"/>
          <w:szCs w:val="22"/>
        </w:rPr>
        <w:t xml:space="preserve"> άρθρο 8 </w:t>
      </w:r>
      <w:r w:rsidR="002F4F17" w:rsidRPr="00E478E8">
        <w:rPr>
          <w:rFonts w:asciiTheme="minorHAnsi" w:hAnsiTheme="minorHAnsi" w:cstheme="minorHAnsi"/>
          <w:sz w:val="22"/>
          <w:szCs w:val="22"/>
        </w:rPr>
        <w:t>και να περι</w:t>
      </w:r>
      <w:r w:rsidRPr="00E478E8">
        <w:rPr>
          <w:rFonts w:asciiTheme="minorHAnsi" w:hAnsiTheme="minorHAnsi" w:cstheme="minorHAnsi"/>
          <w:sz w:val="22"/>
          <w:szCs w:val="22"/>
        </w:rPr>
        <w:t xml:space="preserve">λαμβάνει </w:t>
      </w:r>
      <w:r w:rsidR="001D5436" w:rsidRPr="00E478E8">
        <w:rPr>
          <w:rFonts w:asciiTheme="minorHAnsi" w:hAnsiTheme="minorHAnsi" w:cstheme="minorHAnsi"/>
          <w:sz w:val="22"/>
          <w:szCs w:val="22"/>
        </w:rPr>
        <w:t xml:space="preserve">όλα </w:t>
      </w:r>
      <w:r w:rsidR="002F4F17" w:rsidRPr="00E478E8">
        <w:rPr>
          <w:rFonts w:asciiTheme="minorHAnsi" w:hAnsiTheme="minorHAnsi" w:cstheme="minorHAnsi"/>
          <w:sz w:val="22"/>
          <w:szCs w:val="22"/>
        </w:rPr>
        <w:t xml:space="preserve">τα </w:t>
      </w:r>
      <w:r w:rsidR="001D5436" w:rsidRPr="00E478E8">
        <w:rPr>
          <w:rFonts w:asciiTheme="minorHAnsi" w:hAnsiTheme="minorHAnsi" w:cstheme="minorHAnsi"/>
          <w:sz w:val="22"/>
          <w:szCs w:val="22"/>
        </w:rPr>
        <w:t xml:space="preserve">επιμέρους </w:t>
      </w:r>
      <w:r w:rsidR="002F4F17" w:rsidRPr="00E478E8">
        <w:rPr>
          <w:rFonts w:asciiTheme="minorHAnsi" w:hAnsiTheme="minorHAnsi" w:cstheme="minorHAnsi"/>
          <w:sz w:val="22"/>
          <w:szCs w:val="22"/>
        </w:rPr>
        <w:t>κεφάλαια της παραγράφου 2</w:t>
      </w:r>
      <w:r w:rsidRPr="00E478E8">
        <w:rPr>
          <w:rFonts w:asciiTheme="minorHAnsi" w:hAnsiTheme="minorHAnsi" w:cstheme="minorHAnsi"/>
          <w:sz w:val="22"/>
          <w:szCs w:val="22"/>
        </w:rPr>
        <w:t xml:space="preserve"> του παρόντος άρθρου</w:t>
      </w:r>
      <w:r w:rsidR="0079125C" w:rsidRPr="00E478E8">
        <w:rPr>
          <w:rFonts w:asciiTheme="minorHAnsi" w:hAnsiTheme="minorHAnsi" w:cstheme="minorHAnsi"/>
          <w:sz w:val="22"/>
          <w:szCs w:val="22"/>
        </w:rPr>
        <w:t xml:space="preserve">. </w:t>
      </w:r>
      <w:r w:rsidR="007A7CB3" w:rsidRPr="00E478E8">
        <w:rPr>
          <w:rFonts w:cstheme="minorHAnsi"/>
        </w:rPr>
        <w:br w:type="page"/>
      </w:r>
    </w:p>
    <w:p w14:paraId="13697670" w14:textId="0ED5DEF6" w:rsidR="00030621" w:rsidRPr="00337135" w:rsidRDefault="00030621" w:rsidP="00E478E8">
      <w:pPr>
        <w:pStyle w:val="Default"/>
        <w:spacing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lastRenderedPageBreak/>
        <w:t xml:space="preserve">Άρθρο </w:t>
      </w:r>
      <w:r>
        <w:rPr>
          <w:rFonts w:asciiTheme="minorHAnsi" w:hAnsiTheme="minorHAnsi" w:cstheme="minorHAnsi"/>
          <w:b/>
          <w:bCs/>
          <w:sz w:val="22"/>
          <w:szCs w:val="22"/>
        </w:rPr>
        <w:t>4</w:t>
      </w:r>
    </w:p>
    <w:p w14:paraId="137AB8E8" w14:textId="23F1FC01" w:rsidR="0079125C" w:rsidRPr="00337135" w:rsidRDefault="0079125C" w:rsidP="00E478E8">
      <w:pPr>
        <w:pStyle w:val="Default"/>
        <w:spacing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Περάτωση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7156C529" w14:textId="5D79FAB7" w:rsidR="008A0147" w:rsidRDefault="0079125C" w:rsidP="00D53519">
      <w:pPr>
        <w:pStyle w:val="Default"/>
        <w:numPr>
          <w:ilvl w:val="0"/>
          <w:numId w:val="14"/>
        </w:numPr>
        <w:spacing w:before="120" w:line="300" w:lineRule="exact"/>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Μόλις </w:t>
      </w:r>
      <w:r w:rsidR="00521A31">
        <w:rPr>
          <w:rFonts w:asciiTheme="minorHAnsi" w:hAnsiTheme="minorHAnsi" w:cstheme="minorHAnsi"/>
          <w:sz w:val="22"/>
          <w:szCs w:val="22"/>
        </w:rPr>
        <w:t xml:space="preserve">ολοκληρωθεί η σύνταξη της </w:t>
      </w:r>
      <w:r w:rsidRPr="00337135">
        <w:rPr>
          <w:rFonts w:asciiTheme="minorHAnsi" w:hAnsiTheme="minorHAnsi" w:cstheme="minorHAnsi"/>
          <w:sz w:val="22"/>
          <w:szCs w:val="22"/>
        </w:rPr>
        <w:t xml:space="preserve">ΔΕ </w:t>
      </w:r>
      <w:r w:rsidR="00521A31">
        <w:rPr>
          <w:rFonts w:asciiTheme="minorHAnsi" w:hAnsiTheme="minorHAnsi" w:cstheme="minorHAnsi"/>
          <w:sz w:val="22"/>
          <w:szCs w:val="22"/>
        </w:rPr>
        <w:t xml:space="preserve">σύμφωνα με τον παρόντα κανονισμό </w:t>
      </w:r>
      <w:r w:rsidRPr="00337135">
        <w:rPr>
          <w:rFonts w:asciiTheme="minorHAnsi" w:hAnsiTheme="minorHAnsi" w:cstheme="minorHAnsi"/>
          <w:sz w:val="22"/>
          <w:szCs w:val="22"/>
        </w:rPr>
        <w:t xml:space="preserve">και εγκριθεί από τον </w:t>
      </w:r>
      <w:r w:rsidR="008A0147">
        <w:rPr>
          <w:rFonts w:asciiTheme="minorHAnsi" w:hAnsiTheme="minorHAnsi" w:cstheme="minorHAnsi"/>
          <w:sz w:val="22"/>
          <w:szCs w:val="22"/>
        </w:rPr>
        <w:t>Ε</w:t>
      </w:r>
      <w:r w:rsidRPr="00337135">
        <w:rPr>
          <w:rFonts w:asciiTheme="minorHAnsi" w:hAnsiTheme="minorHAnsi" w:cstheme="minorHAnsi"/>
          <w:sz w:val="22"/>
          <w:szCs w:val="22"/>
        </w:rPr>
        <w:t xml:space="preserve">πιβλέποντα, ο φοιτητής και ο </w:t>
      </w:r>
      <w:r w:rsidR="008A0147">
        <w:rPr>
          <w:rFonts w:asciiTheme="minorHAnsi" w:hAnsiTheme="minorHAnsi" w:cstheme="minorHAnsi"/>
          <w:sz w:val="22"/>
          <w:szCs w:val="22"/>
        </w:rPr>
        <w:t>Ε</w:t>
      </w:r>
      <w:r w:rsidRPr="00337135">
        <w:rPr>
          <w:rFonts w:asciiTheme="minorHAnsi" w:hAnsiTheme="minorHAnsi" w:cstheme="minorHAnsi"/>
          <w:sz w:val="22"/>
          <w:szCs w:val="22"/>
        </w:rPr>
        <w:t xml:space="preserve">πιβλέπων καταθέτουν στη Γραμματεία </w:t>
      </w:r>
      <w:r w:rsidR="008A0147">
        <w:rPr>
          <w:rFonts w:asciiTheme="minorHAnsi" w:hAnsiTheme="minorHAnsi" w:cstheme="minorHAnsi"/>
          <w:sz w:val="22"/>
          <w:szCs w:val="22"/>
        </w:rPr>
        <w:t xml:space="preserve">του Τμήματος </w:t>
      </w:r>
      <w:r w:rsidRPr="00337135">
        <w:rPr>
          <w:rFonts w:asciiTheme="minorHAnsi" w:hAnsiTheme="minorHAnsi" w:cstheme="minorHAnsi"/>
          <w:sz w:val="22"/>
          <w:szCs w:val="22"/>
        </w:rPr>
        <w:t xml:space="preserve">Αίτηση </w:t>
      </w:r>
      <w:r w:rsidR="008A0147">
        <w:rPr>
          <w:rFonts w:asciiTheme="minorHAnsi" w:hAnsiTheme="minorHAnsi" w:cstheme="minorHAnsi"/>
          <w:sz w:val="22"/>
          <w:szCs w:val="22"/>
        </w:rPr>
        <w:t>για Ε</w:t>
      </w:r>
      <w:r w:rsidRPr="00337135">
        <w:rPr>
          <w:rFonts w:asciiTheme="minorHAnsi" w:hAnsiTheme="minorHAnsi" w:cstheme="minorHAnsi"/>
          <w:sz w:val="22"/>
          <w:szCs w:val="22"/>
        </w:rPr>
        <w:t>ξέταση της Δ</w:t>
      </w:r>
      <w:r w:rsidR="00521A31">
        <w:rPr>
          <w:rFonts w:asciiTheme="minorHAnsi" w:hAnsiTheme="minorHAnsi" w:cstheme="minorHAnsi"/>
          <w:sz w:val="22"/>
          <w:szCs w:val="22"/>
        </w:rPr>
        <w:t xml:space="preserve">ιπλωματικής </w:t>
      </w:r>
      <w:r w:rsidRPr="00337135">
        <w:rPr>
          <w:rFonts w:asciiTheme="minorHAnsi" w:hAnsiTheme="minorHAnsi" w:cstheme="minorHAnsi"/>
          <w:sz w:val="22"/>
          <w:szCs w:val="22"/>
        </w:rPr>
        <w:t>Ε</w:t>
      </w:r>
      <w:r w:rsidR="00521A31">
        <w:rPr>
          <w:rFonts w:asciiTheme="minorHAnsi" w:hAnsiTheme="minorHAnsi" w:cstheme="minorHAnsi"/>
          <w:sz w:val="22"/>
          <w:szCs w:val="22"/>
        </w:rPr>
        <w:t>ργασίας</w:t>
      </w:r>
      <w:r w:rsidRPr="00337135">
        <w:rPr>
          <w:rFonts w:asciiTheme="minorHAnsi" w:hAnsiTheme="minorHAnsi" w:cstheme="minorHAnsi"/>
          <w:sz w:val="22"/>
          <w:szCs w:val="22"/>
        </w:rPr>
        <w:t xml:space="preserve">. </w:t>
      </w:r>
      <w:r w:rsidR="00A34193">
        <w:rPr>
          <w:rFonts w:asciiTheme="minorHAnsi" w:hAnsiTheme="minorHAnsi" w:cstheme="minorHAnsi"/>
          <w:sz w:val="22"/>
          <w:szCs w:val="22"/>
        </w:rPr>
        <w:t xml:space="preserve">Στην περίπτωση που η </w:t>
      </w:r>
      <w:r w:rsidR="00A34193" w:rsidRPr="00282FE5">
        <w:rPr>
          <w:rFonts w:asciiTheme="minorHAnsi" w:hAnsiTheme="minorHAnsi" w:cstheme="minorHAnsi"/>
          <w:sz w:val="22"/>
          <w:szCs w:val="22"/>
        </w:rPr>
        <w:t xml:space="preserve">διπλωματική εργασία </w:t>
      </w:r>
      <w:r w:rsidR="00A34193">
        <w:rPr>
          <w:rFonts w:asciiTheme="minorHAnsi" w:hAnsiTheme="minorHAnsi" w:cstheme="minorHAnsi"/>
          <w:sz w:val="22"/>
          <w:szCs w:val="22"/>
        </w:rPr>
        <w:t>έχει</w:t>
      </w:r>
      <w:r w:rsidR="00A34193" w:rsidRPr="00282FE5">
        <w:rPr>
          <w:rFonts w:asciiTheme="minorHAnsi" w:hAnsiTheme="minorHAnsi" w:cstheme="minorHAnsi"/>
          <w:sz w:val="22"/>
          <w:szCs w:val="22"/>
        </w:rPr>
        <w:t xml:space="preserve"> ανατεθεί σε ομάδα δύο φοιτητών</w:t>
      </w:r>
      <w:r w:rsidR="00A34193">
        <w:rPr>
          <w:rFonts w:asciiTheme="minorHAnsi" w:hAnsiTheme="minorHAnsi" w:cstheme="minorHAnsi"/>
          <w:sz w:val="22"/>
          <w:szCs w:val="22"/>
        </w:rPr>
        <w:t xml:space="preserve"> (βλ. Άρθρο 2, παράγραφο 9), τότε </w:t>
      </w:r>
      <w:r w:rsidR="00521A31">
        <w:rPr>
          <w:rFonts w:asciiTheme="minorHAnsi" w:hAnsiTheme="minorHAnsi" w:cstheme="minorHAnsi"/>
          <w:sz w:val="22"/>
          <w:szCs w:val="22"/>
        </w:rPr>
        <w:t xml:space="preserve">η Αίτηση Εξέτασης της Διπλωματικής Εργασίας υποβάλλετε από καθένα </w:t>
      </w:r>
      <w:r w:rsidR="00A34193">
        <w:rPr>
          <w:rFonts w:asciiTheme="minorHAnsi" w:hAnsiTheme="minorHAnsi" w:cstheme="minorHAnsi"/>
          <w:sz w:val="22"/>
          <w:szCs w:val="22"/>
        </w:rPr>
        <w:t>φοιτητή</w:t>
      </w:r>
      <w:r w:rsidR="00521A31">
        <w:rPr>
          <w:rFonts w:asciiTheme="minorHAnsi" w:hAnsiTheme="minorHAnsi" w:cstheme="minorHAnsi"/>
          <w:sz w:val="22"/>
          <w:szCs w:val="22"/>
        </w:rPr>
        <w:t xml:space="preserve"> ξεχωριστά.</w:t>
      </w:r>
    </w:p>
    <w:p w14:paraId="7A808A9B" w14:textId="77777777" w:rsidR="00D02D44" w:rsidRDefault="0079125C" w:rsidP="00814D57">
      <w:pPr>
        <w:pStyle w:val="Default"/>
        <w:numPr>
          <w:ilvl w:val="0"/>
          <w:numId w:val="14"/>
        </w:numPr>
        <w:ind w:left="426" w:hanging="426"/>
        <w:jc w:val="both"/>
        <w:rPr>
          <w:rFonts w:asciiTheme="minorHAnsi" w:hAnsiTheme="minorHAnsi" w:cstheme="minorHAnsi"/>
          <w:sz w:val="22"/>
          <w:szCs w:val="22"/>
        </w:rPr>
      </w:pPr>
      <w:r w:rsidRPr="008A0147">
        <w:rPr>
          <w:rFonts w:asciiTheme="minorHAnsi" w:hAnsiTheme="minorHAnsi" w:cstheme="minorHAnsi"/>
          <w:sz w:val="22"/>
          <w:szCs w:val="22"/>
        </w:rPr>
        <w:t xml:space="preserve">Η Αίτηση </w:t>
      </w:r>
      <w:r w:rsidR="00A34193">
        <w:rPr>
          <w:rFonts w:asciiTheme="minorHAnsi" w:hAnsiTheme="minorHAnsi" w:cstheme="minorHAnsi"/>
          <w:sz w:val="22"/>
          <w:szCs w:val="22"/>
        </w:rPr>
        <w:t xml:space="preserve">που </w:t>
      </w:r>
      <w:r w:rsidRPr="008A0147">
        <w:rPr>
          <w:rFonts w:asciiTheme="minorHAnsi" w:hAnsiTheme="minorHAnsi" w:cstheme="minorHAnsi"/>
          <w:sz w:val="22"/>
          <w:szCs w:val="22"/>
        </w:rPr>
        <w:t>υποβάλλεται στη Γραμματεία του Τμήματος, συνοδε</w:t>
      </w:r>
      <w:r w:rsidR="00A34193">
        <w:rPr>
          <w:rFonts w:asciiTheme="minorHAnsi" w:hAnsiTheme="minorHAnsi" w:cstheme="minorHAnsi"/>
          <w:sz w:val="22"/>
          <w:szCs w:val="22"/>
        </w:rPr>
        <w:t xml:space="preserve">ύεται </w:t>
      </w:r>
      <w:r w:rsidRPr="008A0147">
        <w:rPr>
          <w:rFonts w:asciiTheme="minorHAnsi" w:hAnsiTheme="minorHAnsi" w:cstheme="minorHAnsi"/>
          <w:sz w:val="22"/>
          <w:szCs w:val="22"/>
        </w:rPr>
        <w:t xml:space="preserve">από </w:t>
      </w:r>
      <w:r w:rsidR="00521A31">
        <w:rPr>
          <w:rFonts w:asciiTheme="minorHAnsi" w:hAnsiTheme="minorHAnsi" w:cstheme="minorHAnsi"/>
          <w:sz w:val="22"/>
          <w:szCs w:val="22"/>
        </w:rPr>
        <w:t xml:space="preserve">το </w:t>
      </w:r>
      <w:r w:rsidR="00A34193">
        <w:rPr>
          <w:rFonts w:asciiTheme="minorHAnsi" w:hAnsiTheme="minorHAnsi" w:cstheme="minorHAnsi"/>
          <w:sz w:val="22"/>
          <w:szCs w:val="22"/>
        </w:rPr>
        <w:t xml:space="preserve">ηλεκτρονικό αρχείο </w:t>
      </w:r>
      <w:r w:rsidR="00521A31">
        <w:rPr>
          <w:rFonts w:asciiTheme="minorHAnsi" w:hAnsiTheme="minorHAnsi" w:cstheme="minorHAnsi"/>
          <w:sz w:val="22"/>
          <w:szCs w:val="22"/>
        </w:rPr>
        <w:t xml:space="preserve">της </w:t>
      </w:r>
      <w:r w:rsidR="00521A31" w:rsidRPr="00F576AB">
        <w:rPr>
          <w:rFonts w:asciiTheme="minorHAnsi" w:hAnsiTheme="minorHAnsi" w:cstheme="minorHAnsi"/>
          <w:sz w:val="22"/>
          <w:szCs w:val="22"/>
        </w:rPr>
        <w:t xml:space="preserve">Διπλωματικής Εργασίας σε </w:t>
      </w:r>
      <w:r w:rsidR="00A34193" w:rsidRPr="00F576AB">
        <w:rPr>
          <w:rFonts w:asciiTheme="minorHAnsi" w:hAnsiTheme="minorHAnsi" w:cstheme="minorHAnsi"/>
          <w:sz w:val="22"/>
          <w:szCs w:val="22"/>
        </w:rPr>
        <w:t xml:space="preserve">μορφή </w:t>
      </w:r>
      <w:proofErr w:type="spellStart"/>
      <w:r w:rsidRPr="00F576AB">
        <w:rPr>
          <w:rFonts w:asciiTheme="minorHAnsi" w:hAnsiTheme="minorHAnsi" w:cstheme="minorHAnsi"/>
          <w:sz w:val="22"/>
          <w:szCs w:val="22"/>
        </w:rPr>
        <w:t>pdf</w:t>
      </w:r>
      <w:proofErr w:type="spellEnd"/>
      <w:r w:rsidRPr="00F576AB">
        <w:rPr>
          <w:rFonts w:asciiTheme="minorHAnsi" w:hAnsiTheme="minorHAnsi" w:cstheme="minorHAnsi"/>
          <w:sz w:val="22"/>
          <w:szCs w:val="22"/>
        </w:rPr>
        <w:t xml:space="preserve"> αποθηκευμένο σε CD ή DVD μαζί με τρία αντίτυπα της διπλωματικής εργασίας.</w:t>
      </w:r>
      <w:r w:rsidR="00521A31" w:rsidRPr="00F576AB">
        <w:rPr>
          <w:rFonts w:asciiTheme="minorHAnsi" w:hAnsiTheme="minorHAnsi" w:cstheme="minorHAnsi"/>
          <w:sz w:val="22"/>
          <w:szCs w:val="22"/>
        </w:rPr>
        <w:t xml:space="preserve"> Ο</w:t>
      </w:r>
      <w:r w:rsidRPr="00F576AB">
        <w:rPr>
          <w:rFonts w:asciiTheme="minorHAnsi" w:hAnsiTheme="minorHAnsi" w:cstheme="minorHAnsi"/>
          <w:sz w:val="22"/>
          <w:szCs w:val="22"/>
        </w:rPr>
        <w:t xml:space="preserve"> </w:t>
      </w:r>
      <w:r w:rsidR="00521A31" w:rsidRPr="00F576AB">
        <w:rPr>
          <w:rFonts w:asciiTheme="minorHAnsi" w:hAnsiTheme="minorHAnsi" w:cstheme="minorHAnsi"/>
          <w:sz w:val="22"/>
          <w:szCs w:val="22"/>
        </w:rPr>
        <w:t>Ε</w:t>
      </w:r>
      <w:r w:rsidRPr="00F576AB">
        <w:rPr>
          <w:rFonts w:asciiTheme="minorHAnsi" w:hAnsiTheme="minorHAnsi" w:cstheme="minorHAnsi"/>
          <w:sz w:val="22"/>
          <w:szCs w:val="22"/>
        </w:rPr>
        <w:t>πιβλέπων καθηγητής</w:t>
      </w:r>
      <w:r w:rsidR="00521A31" w:rsidRPr="00F576AB">
        <w:rPr>
          <w:rFonts w:asciiTheme="minorHAnsi" w:hAnsiTheme="minorHAnsi" w:cstheme="minorHAnsi"/>
          <w:sz w:val="22"/>
          <w:szCs w:val="22"/>
        </w:rPr>
        <w:t xml:space="preserve"> δύναται να</w:t>
      </w:r>
      <w:r w:rsidRPr="00F576AB">
        <w:rPr>
          <w:rFonts w:asciiTheme="minorHAnsi" w:hAnsiTheme="minorHAnsi" w:cstheme="minorHAnsi"/>
          <w:sz w:val="22"/>
          <w:szCs w:val="22"/>
        </w:rPr>
        <w:t xml:space="preserve"> προτείνει </w:t>
      </w:r>
      <w:r w:rsidR="00742D5F" w:rsidRPr="00F576AB">
        <w:rPr>
          <w:rFonts w:asciiTheme="minorHAnsi" w:hAnsiTheme="minorHAnsi" w:cstheme="minorHAnsi"/>
          <w:sz w:val="22"/>
          <w:szCs w:val="22"/>
        </w:rPr>
        <w:t>στην Επιτροπή Εξέτασης άλλα πρόσωπα από αυτά που είχαν εγκριθεί ως Τριμελής Επιτροπή Εξέτασης από τη Συνέλευση. Στην περίπτωση αυτή η πρόταση του Επιβλέποντος εισέρχεται ως θέμα συζήτησης σε επόμενη Συνέλευση του Τμήμα</w:t>
      </w:r>
      <w:r w:rsidR="00F576AB" w:rsidRPr="00F576AB">
        <w:rPr>
          <w:rFonts w:asciiTheme="minorHAnsi" w:hAnsiTheme="minorHAnsi" w:cstheme="minorHAnsi"/>
          <w:sz w:val="22"/>
          <w:szCs w:val="22"/>
        </w:rPr>
        <w:t xml:space="preserve">τος το οποίο </w:t>
      </w:r>
      <w:r w:rsidR="00742D5F" w:rsidRPr="00F576AB">
        <w:rPr>
          <w:rFonts w:asciiTheme="minorHAnsi" w:hAnsiTheme="minorHAnsi" w:cstheme="minorHAnsi"/>
          <w:sz w:val="22"/>
          <w:szCs w:val="22"/>
        </w:rPr>
        <w:t>και αποφασίζει</w:t>
      </w:r>
      <w:r w:rsidRPr="00F576AB">
        <w:rPr>
          <w:rFonts w:asciiTheme="minorHAnsi" w:hAnsiTheme="minorHAnsi" w:cstheme="minorHAnsi"/>
          <w:sz w:val="22"/>
          <w:szCs w:val="22"/>
        </w:rPr>
        <w:t xml:space="preserve">. Ο </w:t>
      </w:r>
      <w:r w:rsidR="00F576AB" w:rsidRPr="00F576AB">
        <w:rPr>
          <w:rFonts w:asciiTheme="minorHAnsi" w:hAnsiTheme="minorHAnsi" w:cstheme="minorHAnsi"/>
          <w:sz w:val="22"/>
          <w:szCs w:val="22"/>
        </w:rPr>
        <w:t>Ε</w:t>
      </w:r>
      <w:r w:rsidRPr="00F576AB">
        <w:rPr>
          <w:rFonts w:asciiTheme="minorHAnsi" w:hAnsiTheme="minorHAnsi" w:cstheme="minorHAnsi"/>
          <w:sz w:val="22"/>
          <w:szCs w:val="22"/>
        </w:rPr>
        <w:t xml:space="preserve">πιβλέπων </w:t>
      </w:r>
      <w:r w:rsidR="00F576AB" w:rsidRPr="00F576AB">
        <w:rPr>
          <w:rFonts w:asciiTheme="minorHAnsi" w:hAnsiTheme="minorHAnsi" w:cstheme="minorHAnsi"/>
          <w:sz w:val="22"/>
          <w:szCs w:val="22"/>
        </w:rPr>
        <w:t>Κ</w:t>
      </w:r>
      <w:r w:rsidRPr="00F576AB">
        <w:rPr>
          <w:rFonts w:asciiTheme="minorHAnsi" w:hAnsiTheme="minorHAnsi" w:cstheme="minorHAnsi"/>
          <w:sz w:val="22"/>
          <w:szCs w:val="22"/>
        </w:rPr>
        <w:t>αθηγητής δεν είναι υποχρεωτικό να είναι μέλος της τριμελούς εξεταστικής επιτροπής (εξαίρεση αποτελεί η περίπτωση που αναφέρεται στ</w:t>
      </w:r>
      <w:r w:rsidR="004121ED" w:rsidRPr="00F576AB">
        <w:rPr>
          <w:rFonts w:asciiTheme="minorHAnsi" w:hAnsiTheme="minorHAnsi" w:cstheme="minorHAnsi"/>
          <w:sz w:val="22"/>
          <w:szCs w:val="22"/>
        </w:rPr>
        <w:t xml:space="preserve">ο άρθρο </w:t>
      </w:r>
      <w:r w:rsidRPr="00F576AB">
        <w:rPr>
          <w:rFonts w:asciiTheme="minorHAnsi" w:hAnsiTheme="minorHAnsi" w:cstheme="minorHAnsi"/>
          <w:sz w:val="22"/>
          <w:szCs w:val="22"/>
        </w:rPr>
        <w:t>2</w:t>
      </w:r>
      <w:r w:rsidR="002F76F1" w:rsidRPr="00F576AB">
        <w:rPr>
          <w:rFonts w:asciiTheme="minorHAnsi" w:hAnsiTheme="minorHAnsi" w:cstheme="minorHAnsi"/>
          <w:sz w:val="22"/>
          <w:szCs w:val="22"/>
        </w:rPr>
        <w:t>, παράγραφο 11</w:t>
      </w:r>
      <w:r w:rsidRPr="00F576AB">
        <w:rPr>
          <w:rFonts w:asciiTheme="minorHAnsi" w:hAnsiTheme="minorHAnsi" w:cstheme="minorHAnsi"/>
          <w:sz w:val="22"/>
          <w:szCs w:val="22"/>
        </w:rPr>
        <w:t>).</w:t>
      </w:r>
    </w:p>
    <w:p w14:paraId="17E5B4E3" w14:textId="426F2542" w:rsidR="0079125C" w:rsidRDefault="0079125C" w:rsidP="00814D57">
      <w:pPr>
        <w:pStyle w:val="Default"/>
        <w:numPr>
          <w:ilvl w:val="0"/>
          <w:numId w:val="14"/>
        </w:numPr>
        <w:ind w:left="426" w:hanging="426"/>
        <w:jc w:val="both"/>
        <w:rPr>
          <w:rFonts w:asciiTheme="minorHAnsi" w:hAnsiTheme="minorHAnsi" w:cstheme="minorHAnsi"/>
          <w:sz w:val="22"/>
          <w:szCs w:val="22"/>
        </w:rPr>
      </w:pPr>
      <w:r w:rsidRPr="00D02D44">
        <w:rPr>
          <w:rFonts w:asciiTheme="minorHAnsi" w:hAnsiTheme="minorHAnsi" w:cstheme="minorHAnsi"/>
          <w:sz w:val="22"/>
          <w:szCs w:val="22"/>
        </w:rPr>
        <w:t xml:space="preserve">Οι καταληκτικές ημερομηνίες κατάθεσης της Αίτησης </w:t>
      </w:r>
      <w:r w:rsidR="00D02D44">
        <w:rPr>
          <w:rFonts w:asciiTheme="minorHAnsi" w:hAnsiTheme="minorHAnsi" w:cstheme="minorHAnsi"/>
          <w:sz w:val="22"/>
          <w:szCs w:val="22"/>
        </w:rPr>
        <w:t>Ε</w:t>
      </w:r>
      <w:r w:rsidRPr="00D02D44">
        <w:rPr>
          <w:rFonts w:asciiTheme="minorHAnsi" w:hAnsiTheme="minorHAnsi" w:cstheme="minorHAnsi"/>
          <w:sz w:val="22"/>
          <w:szCs w:val="22"/>
        </w:rPr>
        <w:t xml:space="preserve">ξέτασης ΔΕ, ανακοινώνονται στην ιστοσελίδα του Τμήματος, τουλάχιστον μία εβδομάδα πριν από την καταληκτική ημερομηνία και οφείλουν να απέχουν μία εβδομάδα από τις αντίστοιχες ημερομηνίες εξέτασης. Το πλήθος των ημερομηνιών εξέτασης μπορεί να </w:t>
      </w:r>
      <w:r w:rsidRPr="00780BC1">
        <w:rPr>
          <w:rFonts w:asciiTheme="minorHAnsi" w:hAnsiTheme="minorHAnsi" w:cstheme="minorHAnsi"/>
          <w:sz w:val="22"/>
          <w:szCs w:val="22"/>
        </w:rPr>
        <w:t xml:space="preserve">ποικίλει και να αναπροσαρμόζεται ελεύθερα κάθε ακαδημαϊκό έτος, δε θα πρέπει ωστόσο να είναι μικρότερο από </w:t>
      </w:r>
      <w:r w:rsidR="00780BC1" w:rsidRPr="00780BC1">
        <w:rPr>
          <w:rFonts w:asciiTheme="minorHAnsi" w:hAnsiTheme="minorHAnsi" w:cstheme="minorHAnsi"/>
          <w:sz w:val="22"/>
          <w:szCs w:val="22"/>
        </w:rPr>
        <w:t>τρεις</w:t>
      </w:r>
      <w:r w:rsidRPr="00780BC1">
        <w:rPr>
          <w:rFonts w:asciiTheme="minorHAnsi" w:hAnsiTheme="minorHAnsi" w:cstheme="minorHAnsi"/>
          <w:sz w:val="22"/>
          <w:szCs w:val="22"/>
        </w:rPr>
        <w:t xml:space="preserve"> (</w:t>
      </w:r>
      <w:r w:rsidR="00780BC1" w:rsidRPr="00780BC1">
        <w:rPr>
          <w:rFonts w:asciiTheme="minorHAnsi" w:hAnsiTheme="minorHAnsi" w:cstheme="minorHAnsi"/>
          <w:sz w:val="22"/>
          <w:szCs w:val="22"/>
        </w:rPr>
        <w:t>3</w:t>
      </w:r>
      <w:r w:rsidRPr="00780BC1">
        <w:rPr>
          <w:rFonts w:asciiTheme="minorHAnsi" w:hAnsiTheme="minorHAnsi" w:cstheme="minorHAnsi"/>
          <w:sz w:val="22"/>
          <w:szCs w:val="22"/>
        </w:rPr>
        <w:t>), σε ημερομηνίες όσο το δυνατόν πιο ομοιόμορφα κατανεμημένες κατά τη διάρκεια του έτους. Σε έκτακτες, ειδικές, περιπτώσεις μόνον, μπορούν να γίνουν εμβόλιμες εξετάσεις ΔΕ</w:t>
      </w:r>
      <w:r w:rsidR="002251F8" w:rsidRPr="00780BC1">
        <w:rPr>
          <w:rFonts w:asciiTheme="minorHAnsi" w:hAnsiTheme="minorHAnsi" w:cstheme="minorHAnsi"/>
          <w:sz w:val="22"/>
          <w:szCs w:val="22"/>
        </w:rPr>
        <w:t>.</w:t>
      </w:r>
      <w:r w:rsidRPr="00780BC1">
        <w:rPr>
          <w:rFonts w:asciiTheme="minorHAnsi" w:hAnsiTheme="minorHAnsi" w:cstheme="minorHAnsi"/>
          <w:sz w:val="22"/>
          <w:szCs w:val="22"/>
        </w:rPr>
        <w:t xml:space="preserve"> Στις περιπτώσεις αυτές η σχετική ανακοίνωση στην ιστοσελίδα του τμήματος πρέπει να γίνει τουλάχιστον</w:t>
      </w:r>
      <w:r w:rsidRPr="00D02D44">
        <w:rPr>
          <w:rFonts w:asciiTheme="minorHAnsi" w:hAnsiTheme="minorHAnsi" w:cstheme="minorHAnsi"/>
          <w:sz w:val="22"/>
          <w:szCs w:val="22"/>
        </w:rPr>
        <w:t xml:space="preserve"> τρεις εργάσιμες ημέρες νωρίτερα, όπου θα αναφέρεται η ημερομηνία και ο τόπος εξέτασης, καθώς και η ώρα εξέτασης του θέματος, όπως και το όνομα του εκπονούντα φοιτητή και του επιβλέποντα καθηγητή και τα ονόματα των μελών της τριμελούς εξεταστικής επιτροπής. Κατά τα λοιπά η διαδικασία γίνεται δημόσια, όπως περιγράφεται </w:t>
      </w:r>
      <w:r w:rsidR="00D26AB7" w:rsidRPr="00D02D44">
        <w:rPr>
          <w:rFonts w:asciiTheme="minorHAnsi" w:hAnsiTheme="minorHAnsi" w:cstheme="minorHAnsi"/>
          <w:sz w:val="22"/>
          <w:szCs w:val="22"/>
        </w:rPr>
        <w:t>στην επόμενη παράγραφο</w:t>
      </w:r>
      <w:r w:rsidRPr="00D02D44">
        <w:rPr>
          <w:rFonts w:asciiTheme="minorHAnsi" w:hAnsiTheme="minorHAnsi" w:cstheme="minorHAnsi"/>
          <w:sz w:val="22"/>
          <w:szCs w:val="22"/>
        </w:rPr>
        <w:t>. Ενδεικτικοί λόγοι για τέτοιες ειδικές περιπτώσεις εξέτασης είναι λόγοι ασθενείας, κακοκαιρίας, εγκυμοσύνες, ατυχήματα, άδειες από τον στρατό, ταξίδια, κατάταξη στον στρατό κ.</w:t>
      </w:r>
      <w:r w:rsidR="00D26AB7" w:rsidRPr="00D02D44">
        <w:rPr>
          <w:rFonts w:asciiTheme="minorHAnsi" w:hAnsiTheme="minorHAnsi" w:cstheme="minorHAnsi"/>
          <w:sz w:val="22"/>
          <w:szCs w:val="22"/>
        </w:rPr>
        <w:t>ά</w:t>
      </w:r>
      <w:r w:rsidRPr="00D02D44">
        <w:rPr>
          <w:rFonts w:asciiTheme="minorHAnsi" w:hAnsiTheme="minorHAnsi" w:cstheme="minorHAnsi"/>
          <w:sz w:val="22"/>
          <w:szCs w:val="22"/>
        </w:rPr>
        <w:t>. Η επίκληση των λόγων αυτών είναι αναγκαία, αλλά όχι ικανή προκειμένου να γίνει αποδεκτό το αίτημα της εμβόλιμης εξέτασης.</w:t>
      </w:r>
    </w:p>
    <w:p w14:paraId="3CF527C6" w14:textId="02268271" w:rsidR="00751E26" w:rsidRPr="00D02D44" w:rsidRDefault="00751E26" w:rsidP="00814D57">
      <w:pPr>
        <w:pStyle w:val="Default"/>
        <w:numPr>
          <w:ilvl w:val="0"/>
          <w:numId w:val="14"/>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Διορθώσεις, συμπληρώσεις δύναται να ζητηθούν από την Τριμελή Επιτροπή Εξέτασης και μετά την δημόσια υποστήριξη της ΔΕ, τις οποίες ο φοιτητής οφείλει να ενσωματώσει πριν από την κατάθεση του Πρακτικού Αξιολόγησης της ΔΕ. </w:t>
      </w:r>
    </w:p>
    <w:p w14:paraId="41D26C0C" w14:textId="311C32B1" w:rsidR="0079125C" w:rsidRPr="00337135" w:rsidRDefault="00030621" w:rsidP="00E478E8">
      <w:pPr>
        <w:pStyle w:val="Default"/>
        <w:spacing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5</w:t>
      </w:r>
    </w:p>
    <w:p w14:paraId="4087D66F" w14:textId="264C9A70" w:rsidR="0079125C" w:rsidRPr="00337135" w:rsidRDefault="0079125C" w:rsidP="00E478E8">
      <w:pPr>
        <w:pStyle w:val="Default"/>
        <w:spacing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 xml:space="preserve">Δημόσια </w:t>
      </w:r>
      <w:r w:rsidR="00D53519">
        <w:rPr>
          <w:rFonts w:asciiTheme="minorHAnsi" w:hAnsiTheme="minorHAnsi" w:cstheme="minorHAnsi"/>
          <w:b/>
          <w:sz w:val="22"/>
          <w:szCs w:val="22"/>
        </w:rPr>
        <w:t>Υ</w:t>
      </w:r>
      <w:r w:rsidRPr="00337135">
        <w:rPr>
          <w:rFonts w:asciiTheme="minorHAnsi" w:hAnsiTheme="minorHAnsi" w:cstheme="minorHAnsi"/>
          <w:b/>
          <w:sz w:val="22"/>
          <w:szCs w:val="22"/>
        </w:rPr>
        <w:t xml:space="preserve">ποστήριξη της </w:t>
      </w:r>
      <w:r w:rsidR="00D53519">
        <w:rPr>
          <w:rFonts w:asciiTheme="minorHAnsi" w:hAnsiTheme="minorHAnsi" w:cstheme="minorHAnsi"/>
          <w:b/>
          <w:sz w:val="22"/>
          <w:szCs w:val="22"/>
        </w:rPr>
        <w:t>Δ</w:t>
      </w:r>
      <w:r w:rsidRPr="00337135">
        <w:rPr>
          <w:rFonts w:asciiTheme="minorHAnsi" w:hAnsiTheme="minorHAnsi" w:cstheme="minorHAnsi"/>
          <w:b/>
          <w:sz w:val="22"/>
          <w:szCs w:val="22"/>
        </w:rPr>
        <w:t xml:space="preserve">ιπλωματικής </w:t>
      </w:r>
      <w:r w:rsidR="00D53519">
        <w:rPr>
          <w:rFonts w:asciiTheme="minorHAnsi" w:hAnsiTheme="minorHAnsi" w:cstheme="minorHAnsi"/>
          <w:b/>
          <w:sz w:val="22"/>
          <w:szCs w:val="22"/>
        </w:rPr>
        <w:t>Ε</w:t>
      </w:r>
      <w:r w:rsidRPr="00337135">
        <w:rPr>
          <w:rFonts w:asciiTheme="minorHAnsi" w:hAnsiTheme="minorHAnsi" w:cstheme="minorHAnsi"/>
          <w:b/>
          <w:sz w:val="22"/>
          <w:szCs w:val="22"/>
        </w:rPr>
        <w:t>ργασίας</w:t>
      </w:r>
    </w:p>
    <w:p w14:paraId="470F5A71" w14:textId="2FB95C9C" w:rsidR="00A63F4D" w:rsidRPr="00A63F4D" w:rsidRDefault="0079125C" w:rsidP="00A63F4D">
      <w:pPr>
        <w:pStyle w:val="Default"/>
        <w:numPr>
          <w:ilvl w:val="0"/>
          <w:numId w:val="15"/>
        </w:numPr>
        <w:spacing w:before="120" w:line="300" w:lineRule="exact"/>
        <w:ind w:left="425" w:hanging="425"/>
        <w:jc w:val="both"/>
        <w:rPr>
          <w:rFonts w:asciiTheme="minorHAnsi" w:hAnsiTheme="minorHAnsi" w:cstheme="minorHAnsi"/>
          <w:sz w:val="22"/>
          <w:szCs w:val="22"/>
        </w:rPr>
      </w:pPr>
      <w:r w:rsidRPr="00337135">
        <w:rPr>
          <w:rFonts w:asciiTheme="minorHAnsi" w:hAnsiTheme="minorHAnsi" w:cstheme="minorHAnsi"/>
          <w:sz w:val="22"/>
          <w:szCs w:val="22"/>
        </w:rPr>
        <w:t>Οι Δ</w:t>
      </w:r>
      <w:r w:rsidR="009328DF">
        <w:rPr>
          <w:rFonts w:asciiTheme="minorHAnsi" w:hAnsiTheme="minorHAnsi" w:cstheme="minorHAnsi"/>
          <w:sz w:val="22"/>
          <w:szCs w:val="22"/>
        </w:rPr>
        <w:t xml:space="preserve">ιπλωματικές </w:t>
      </w:r>
      <w:r w:rsidRPr="00337135">
        <w:rPr>
          <w:rFonts w:asciiTheme="minorHAnsi" w:hAnsiTheme="minorHAnsi" w:cstheme="minorHAnsi"/>
          <w:sz w:val="22"/>
          <w:szCs w:val="22"/>
        </w:rPr>
        <w:t>Ε</w:t>
      </w:r>
      <w:r w:rsidR="009328DF">
        <w:rPr>
          <w:rFonts w:asciiTheme="minorHAnsi" w:hAnsiTheme="minorHAnsi" w:cstheme="minorHAnsi"/>
          <w:sz w:val="22"/>
          <w:szCs w:val="22"/>
        </w:rPr>
        <w:t>ργασίες</w:t>
      </w:r>
      <w:r w:rsidRPr="00337135">
        <w:rPr>
          <w:rFonts w:asciiTheme="minorHAnsi" w:hAnsiTheme="minorHAnsi" w:cstheme="minorHAnsi"/>
          <w:sz w:val="22"/>
          <w:szCs w:val="22"/>
        </w:rPr>
        <w:t xml:space="preserve"> υποστηρίζονται δημόσια</w:t>
      </w:r>
      <w:r w:rsidR="009328DF">
        <w:rPr>
          <w:rFonts w:asciiTheme="minorHAnsi" w:hAnsiTheme="minorHAnsi" w:cstheme="minorHAnsi"/>
          <w:sz w:val="22"/>
          <w:szCs w:val="22"/>
        </w:rPr>
        <w:t xml:space="preserve"> από τον εκπονούντα</w:t>
      </w:r>
      <w:r w:rsidR="00EB3592">
        <w:rPr>
          <w:rFonts w:asciiTheme="minorHAnsi" w:hAnsiTheme="minorHAnsi" w:cstheme="minorHAnsi"/>
          <w:sz w:val="22"/>
          <w:szCs w:val="22"/>
        </w:rPr>
        <w:t>/</w:t>
      </w:r>
      <w:proofErr w:type="spellStart"/>
      <w:r w:rsidR="00EB3592">
        <w:rPr>
          <w:rFonts w:asciiTheme="minorHAnsi" w:hAnsiTheme="minorHAnsi" w:cstheme="minorHAnsi"/>
          <w:sz w:val="22"/>
          <w:szCs w:val="22"/>
        </w:rPr>
        <w:t>ες</w:t>
      </w:r>
      <w:proofErr w:type="spellEnd"/>
      <w:r w:rsidR="009328DF">
        <w:rPr>
          <w:rFonts w:asciiTheme="minorHAnsi" w:hAnsiTheme="minorHAnsi" w:cstheme="minorHAnsi"/>
          <w:sz w:val="22"/>
          <w:szCs w:val="22"/>
        </w:rPr>
        <w:t xml:space="preserve"> φοιτητή</w:t>
      </w:r>
      <w:r w:rsidR="00EB3592">
        <w:rPr>
          <w:rFonts w:asciiTheme="minorHAnsi" w:hAnsiTheme="minorHAnsi" w:cstheme="minorHAnsi"/>
          <w:sz w:val="22"/>
          <w:szCs w:val="22"/>
        </w:rPr>
        <w:t>/</w:t>
      </w:r>
      <w:proofErr w:type="spellStart"/>
      <w:r w:rsidR="00EB3592">
        <w:rPr>
          <w:rFonts w:asciiTheme="minorHAnsi" w:hAnsiTheme="minorHAnsi" w:cstheme="minorHAnsi"/>
          <w:sz w:val="22"/>
          <w:szCs w:val="22"/>
        </w:rPr>
        <w:t>ες</w:t>
      </w:r>
      <w:proofErr w:type="spellEnd"/>
      <w:r w:rsidR="00A63F4D">
        <w:rPr>
          <w:rFonts w:asciiTheme="minorHAnsi" w:hAnsiTheme="minorHAnsi" w:cstheme="minorHAnsi"/>
          <w:sz w:val="22"/>
          <w:szCs w:val="22"/>
        </w:rPr>
        <w:t xml:space="preserve"> </w:t>
      </w:r>
      <w:r w:rsidR="00A63F4D" w:rsidRPr="00A63F4D">
        <w:rPr>
          <w:rFonts w:asciiTheme="minorHAnsi" w:hAnsiTheme="minorHAnsi" w:cstheme="minorHAnsi"/>
          <w:sz w:val="22"/>
          <w:szCs w:val="22"/>
        </w:rPr>
        <w:t xml:space="preserve">με προβολή  παρουσίασης σχετικού αρχείου σε μορφή </w:t>
      </w:r>
      <w:proofErr w:type="spellStart"/>
      <w:r w:rsidR="00A63F4D" w:rsidRPr="00A63F4D">
        <w:rPr>
          <w:rFonts w:asciiTheme="minorHAnsi" w:hAnsiTheme="minorHAnsi" w:cstheme="minorHAnsi"/>
          <w:sz w:val="22"/>
          <w:szCs w:val="22"/>
        </w:rPr>
        <w:t>Powerpoint</w:t>
      </w:r>
      <w:proofErr w:type="spellEnd"/>
      <w:r w:rsidR="00A63F4D" w:rsidRPr="00A63F4D">
        <w:rPr>
          <w:rFonts w:asciiTheme="minorHAnsi" w:hAnsiTheme="minorHAnsi" w:cstheme="minorHAnsi"/>
          <w:sz w:val="22"/>
          <w:szCs w:val="22"/>
        </w:rPr>
        <w:t xml:space="preserve"> εντός </w:t>
      </w:r>
      <w:r w:rsidR="00EB3592">
        <w:rPr>
          <w:rFonts w:asciiTheme="minorHAnsi" w:hAnsiTheme="minorHAnsi" w:cstheme="minorHAnsi"/>
          <w:sz w:val="22"/>
          <w:szCs w:val="22"/>
        </w:rPr>
        <w:t xml:space="preserve">χρονικού ορίου </w:t>
      </w:r>
      <w:r w:rsidR="00A63F4D" w:rsidRPr="00A63F4D">
        <w:rPr>
          <w:rFonts w:asciiTheme="minorHAnsi" w:hAnsiTheme="minorHAnsi" w:cstheme="minorHAnsi"/>
          <w:sz w:val="22"/>
          <w:szCs w:val="22"/>
        </w:rPr>
        <w:t>20 λεπτών</w:t>
      </w:r>
      <w:r w:rsidR="00EB3592">
        <w:rPr>
          <w:rFonts w:asciiTheme="minorHAnsi" w:hAnsiTheme="minorHAnsi" w:cstheme="minorHAnsi"/>
          <w:sz w:val="22"/>
          <w:szCs w:val="22"/>
        </w:rPr>
        <w:t xml:space="preserve"> ακολουθούμενη από </w:t>
      </w:r>
      <w:r w:rsidR="00A63F4D" w:rsidRPr="00A63F4D">
        <w:rPr>
          <w:rFonts w:asciiTheme="minorHAnsi" w:hAnsiTheme="minorHAnsi" w:cstheme="minorHAnsi"/>
          <w:sz w:val="22"/>
          <w:szCs w:val="22"/>
        </w:rPr>
        <w:t>άλλα 20 λεπτά ερωτήσε</w:t>
      </w:r>
      <w:r w:rsidR="00EB3592">
        <w:rPr>
          <w:rFonts w:asciiTheme="minorHAnsi" w:hAnsiTheme="minorHAnsi" w:cstheme="minorHAnsi"/>
          <w:sz w:val="22"/>
          <w:szCs w:val="22"/>
        </w:rPr>
        <w:t>ων</w:t>
      </w:r>
      <w:r w:rsidR="00A63F4D" w:rsidRPr="00A63F4D">
        <w:rPr>
          <w:rFonts w:asciiTheme="minorHAnsi" w:hAnsiTheme="minorHAnsi" w:cstheme="minorHAnsi"/>
          <w:sz w:val="22"/>
          <w:szCs w:val="22"/>
        </w:rPr>
        <w:t xml:space="preserve">. Οδηγίες για παρουσίαση με </w:t>
      </w:r>
      <w:proofErr w:type="spellStart"/>
      <w:r w:rsidR="00A63F4D" w:rsidRPr="00A63F4D">
        <w:rPr>
          <w:rFonts w:asciiTheme="minorHAnsi" w:hAnsiTheme="minorHAnsi" w:cstheme="minorHAnsi"/>
          <w:sz w:val="22"/>
          <w:szCs w:val="22"/>
        </w:rPr>
        <w:t>Powerpoint</w:t>
      </w:r>
      <w:proofErr w:type="spellEnd"/>
      <w:r w:rsidR="00A63F4D" w:rsidRPr="00A63F4D">
        <w:rPr>
          <w:rFonts w:asciiTheme="minorHAnsi" w:hAnsiTheme="minorHAnsi" w:cstheme="minorHAnsi"/>
          <w:sz w:val="22"/>
          <w:szCs w:val="22"/>
        </w:rPr>
        <w:t xml:space="preserve"> υπάρχουν στο Παράρτημα του παρόντος Κανονισμού</w:t>
      </w:r>
    </w:p>
    <w:p w14:paraId="581C0C56" w14:textId="6BAAE085" w:rsidR="007A7CB3" w:rsidRPr="00E478E8" w:rsidRDefault="0079125C" w:rsidP="00E478E8">
      <w:pPr>
        <w:pStyle w:val="Default"/>
        <w:numPr>
          <w:ilvl w:val="0"/>
          <w:numId w:val="15"/>
        </w:numPr>
        <w:ind w:left="426" w:hanging="426"/>
        <w:jc w:val="both"/>
        <w:rPr>
          <w:rFonts w:cstheme="minorHAnsi"/>
        </w:rPr>
      </w:pPr>
      <w:r w:rsidRPr="00E478E8">
        <w:rPr>
          <w:rFonts w:asciiTheme="minorHAnsi" w:hAnsiTheme="minorHAnsi" w:cstheme="minorHAnsi"/>
          <w:sz w:val="22"/>
          <w:szCs w:val="22"/>
        </w:rPr>
        <w:t xml:space="preserve">Το πρόγραμμα εξέτασης </w:t>
      </w:r>
      <w:r w:rsidR="00F53787" w:rsidRPr="00E478E8">
        <w:rPr>
          <w:rFonts w:asciiTheme="minorHAnsi" w:hAnsiTheme="minorHAnsi" w:cstheme="minorHAnsi"/>
          <w:sz w:val="22"/>
          <w:szCs w:val="22"/>
        </w:rPr>
        <w:t xml:space="preserve">των </w:t>
      </w:r>
      <w:r w:rsidRPr="00E478E8">
        <w:rPr>
          <w:rFonts w:asciiTheme="minorHAnsi" w:hAnsiTheme="minorHAnsi" w:cstheme="minorHAnsi"/>
          <w:sz w:val="22"/>
          <w:szCs w:val="22"/>
        </w:rPr>
        <w:t xml:space="preserve">ΔΕ ανακοινώνεται, με ευθύνη της Γραμματείας, αφού λήξει η προθεσμία κατάθεσης των αιτήσεων εξέτασης. Στην ανακοίνωση θα πρέπει να αναφέρεται η ημερομηνία και ο τόπος εξέτασης, καθώς και η ώρα εξέτασης κάθε θέματος, όπως και το όνομα του εκπονούντα φοιτητή και του </w:t>
      </w:r>
      <w:r w:rsidR="00F53787" w:rsidRPr="00E478E8">
        <w:rPr>
          <w:rFonts w:asciiTheme="minorHAnsi" w:hAnsiTheme="minorHAnsi" w:cstheme="minorHAnsi"/>
          <w:sz w:val="22"/>
          <w:szCs w:val="22"/>
        </w:rPr>
        <w:t>Ε</w:t>
      </w:r>
      <w:r w:rsidRPr="00E478E8">
        <w:rPr>
          <w:rFonts w:asciiTheme="minorHAnsi" w:hAnsiTheme="minorHAnsi" w:cstheme="minorHAnsi"/>
          <w:sz w:val="22"/>
          <w:szCs w:val="22"/>
        </w:rPr>
        <w:t xml:space="preserve">πιβλέποντα </w:t>
      </w:r>
      <w:r w:rsidR="00F53787" w:rsidRPr="00E478E8">
        <w:rPr>
          <w:rFonts w:asciiTheme="minorHAnsi" w:hAnsiTheme="minorHAnsi" w:cstheme="minorHAnsi"/>
          <w:sz w:val="22"/>
          <w:szCs w:val="22"/>
        </w:rPr>
        <w:t>Κ</w:t>
      </w:r>
      <w:r w:rsidRPr="00E478E8">
        <w:rPr>
          <w:rFonts w:asciiTheme="minorHAnsi" w:hAnsiTheme="minorHAnsi" w:cstheme="minorHAnsi"/>
          <w:sz w:val="22"/>
          <w:szCs w:val="22"/>
        </w:rPr>
        <w:t xml:space="preserve">αθηγητή και τα ονόματα των μελών της τριμελούς εξεταστικής επιτροπής. Όλοι οι φοιτητές και το προσωπικό του Τμήματος καλούνται να παρευρίσκονται στην παρουσίαση. </w:t>
      </w:r>
      <w:r w:rsidR="001B75B3" w:rsidRPr="00E478E8">
        <w:rPr>
          <w:rFonts w:asciiTheme="minorHAnsi" w:hAnsiTheme="minorHAnsi" w:cstheme="minorHAnsi"/>
          <w:sz w:val="22"/>
          <w:szCs w:val="22"/>
        </w:rPr>
        <w:t>Οι</w:t>
      </w:r>
      <w:r w:rsidRPr="00E478E8">
        <w:rPr>
          <w:rFonts w:asciiTheme="minorHAnsi" w:hAnsiTheme="minorHAnsi" w:cstheme="minorHAnsi"/>
          <w:sz w:val="22"/>
          <w:szCs w:val="22"/>
        </w:rPr>
        <w:t xml:space="preserve"> χώροι εξέτασης </w:t>
      </w:r>
      <w:r w:rsidR="001B75B3" w:rsidRPr="00E478E8">
        <w:rPr>
          <w:rFonts w:asciiTheme="minorHAnsi" w:hAnsiTheme="minorHAnsi" w:cstheme="minorHAnsi"/>
          <w:sz w:val="22"/>
          <w:szCs w:val="22"/>
        </w:rPr>
        <w:t>δύναται να είναι όλοι οι διαθέσιμοι χώροι του Τμήματος, ενώ η</w:t>
      </w:r>
      <w:r w:rsidRPr="00E478E8">
        <w:rPr>
          <w:rFonts w:asciiTheme="minorHAnsi" w:hAnsiTheme="minorHAnsi" w:cstheme="minorHAnsi"/>
          <w:sz w:val="22"/>
          <w:szCs w:val="22"/>
        </w:rPr>
        <w:t xml:space="preserve"> εξέταση μπορεί να διεξάγεται ταυτόχρονα σε περισσότερες από μία αίθουσες, όταν υπάρχει μεγάλο πλήθος ΔΕ προς εξέταση. </w:t>
      </w:r>
      <w:r w:rsidR="007A7CB3" w:rsidRPr="00E478E8">
        <w:rPr>
          <w:rFonts w:cstheme="minorHAnsi"/>
        </w:rPr>
        <w:br w:type="page"/>
      </w:r>
    </w:p>
    <w:p w14:paraId="29E062C8" w14:textId="032EEB25" w:rsidR="008E6DF6" w:rsidRPr="00337135" w:rsidRDefault="008E6DF6"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lastRenderedPageBreak/>
        <w:t xml:space="preserve">Άρθρο </w:t>
      </w:r>
      <w:r w:rsidR="00022AF4">
        <w:rPr>
          <w:rFonts w:asciiTheme="minorHAnsi" w:hAnsiTheme="minorHAnsi" w:cstheme="minorHAnsi"/>
          <w:b/>
          <w:bCs/>
          <w:sz w:val="22"/>
          <w:szCs w:val="22"/>
        </w:rPr>
        <w:t>6</w:t>
      </w:r>
    </w:p>
    <w:p w14:paraId="1786A44B" w14:textId="0805CFCF" w:rsidR="008E6DF6" w:rsidRPr="008E6DF6" w:rsidRDefault="008E6DF6" w:rsidP="00D53519">
      <w:pPr>
        <w:pStyle w:val="Default"/>
        <w:spacing w:before="120" w:line="300" w:lineRule="exact"/>
        <w:jc w:val="center"/>
        <w:rPr>
          <w:rFonts w:asciiTheme="minorHAnsi" w:hAnsiTheme="minorHAnsi" w:cstheme="minorHAnsi"/>
          <w:b/>
          <w:bCs/>
          <w:sz w:val="22"/>
          <w:szCs w:val="22"/>
        </w:rPr>
      </w:pPr>
      <w:r w:rsidRPr="008E6DF6">
        <w:rPr>
          <w:rFonts w:asciiTheme="minorHAnsi" w:hAnsiTheme="minorHAnsi" w:cstheme="minorHAnsi"/>
          <w:b/>
          <w:bCs/>
          <w:sz w:val="22"/>
          <w:szCs w:val="22"/>
        </w:rPr>
        <w:t>Κριτήρια Αξιολόγησης</w:t>
      </w:r>
      <w:r w:rsidR="00883EDF">
        <w:rPr>
          <w:rFonts w:asciiTheme="minorHAnsi" w:hAnsiTheme="minorHAnsi" w:cstheme="minorHAnsi"/>
          <w:b/>
          <w:bCs/>
          <w:sz w:val="22"/>
          <w:szCs w:val="22"/>
        </w:rPr>
        <w:t xml:space="preserve"> / Βαθμολογία ανά </w:t>
      </w:r>
      <w:r w:rsidR="00D53519">
        <w:rPr>
          <w:rFonts w:asciiTheme="minorHAnsi" w:hAnsiTheme="minorHAnsi" w:cstheme="minorHAnsi"/>
          <w:b/>
          <w:bCs/>
          <w:sz w:val="22"/>
          <w:szCs w:val="22"/>
        </w:rPr>
        <w:t>Κ</w:t>
      </w:r>
      <w:r w:rsidR="00883EDF">
        <w:rPr>
          <w:rFonts w:asciiTheme="minorHAnsi" w:hAnsiTheme="minorHAnsi" w:cstheme="minorHAnsi"/>
          <w:b/>
          <w:bCs/>
          <w:sz w:val="22"/>
          <w:szCs w:val="22"/>
        </w:rPr>
        <w:t>ριτήριο</w:t>
      </w:r>
    </w:p>
    <w:p w14:paraId="2D16DA29" w14:textId="77777777" w:rsidR="00EB3592" w:rsidRDefault="00EB3592" w:rsidP="00D53519">
      <w:pPr>
        <w:pStyle w:val="Default"/>
        <w:numPr>
          <w:ilvl w:val="0"/>
          <w:numId w:val="38"/>
        </w:numPr>
        <w:spacing w:before="120" w:line="300" w:lineRule="exact"/>
        <w:ind w:left="426" w:hanging="426"/>
        <w:jc w:val="both"/>
        <w:rPr>
          <w:rFonts w:asciiTheme="minorHAnsi" w:hAnsiTheme="minorHAnsi" w:cstheme="minorHAnsi"/>
          <w:sz w:val="22"/>
          <w:szCs w:val="22"/>
        </w:rPr>
      </w:pPr>
      <w:r w:rsidRPr="00337135">
        <w:rPr>
          <w:rFonts w:asciiTheme="minorHAnsi" w:hAnsiTheme="minorHAnsi" w:cstheme="minorHAnsi"/>
          <w:sz w:val="22"/>
          <w:szCs w:val="22"/>
        </w:rPr>
        <w:t xml:space="preserve">Κάθε μέλος της </w:t>
      </w:r>
      <w:r>
        <w:rPr>
          <w:rFonts w:asciiTheme="minorHAnsi" w:hAnsiTheme="minorHAnsi" w:cstheme="minorHAnsi"/>
          <w:sz w:val="22"/>
          <w:szCs w:val="22"/>
        </w:rPr>
        <w:t>Τριμελούς Ε</w:t>
      </w:r>
      <w:r w:rsidRPr="00337135">
        <w:rPr>
          <w:rFonts w:asciiTheme="minorHAnsi" w:hAnsiTheme="minorHAnsi" w:cstheme="minorHAnsi"/>
          <w:sz w:val="22"/>
          <w:szCs w:val="22"/>
        </w:rPr>
        <w:t xml:space="preserve">πιτροπής </w:t>
      </w:r>
      <w:r>
        <w:rPr>
          <w:rFonts w:asciiTheme="minorHAnsi" w:hAnsiTheme="minorHAnsi" w:cstheme="minorHAnsi"/>
          <w:sz w:val="22"/>
          <w:szCs w:val="22"/>
        </w:rPr>
        <w:t xml:space="preserve">Εξέτασης </w:t>
      </w:r>
      <w:r w:rsidRPr="00337135">
        <w:rPr>
          <w:rFonts w:asciiTheme="minorHAnsi" w:hAnsiTheme="minorHAnsi" w:cstheme="minorHAnsi"/>
          <w:sz w:val="22"/>
          <w:szCs w:val="22"/>
        </w:rPr>
        <w:t>βαθμολογεί ανεξάρτητα την ΔΕ στην κλίμακα 0-10, με άριστα το 10</w:t>
      </w:r>
      <w:r>
        <w:rPr>
          <w:rFonts w:asciiTheme="minorHAnsi" w:hAnsiTheme="minorHAnsi" w:cstheme="minorHAnsi"/>
          <w:sz w:val="22"/>
          <w:szCs w:val="22"/>
        </w:rPr>
        <w:t>.  Ο</w:t>
      </w:r>
      <w:r w:rsidRPr="00337135">
        <w:rPr>
          <w:rFonts w:asciiTheme="minorHAnsi" w:hAnsiTheme="minorHAnsi" w:cstheme="minorHAnsi"/>
          <w:sz w:val="22"/>
          <w:szCs w:val="22"/>
        </w:rPr>
        <w:t xml:space="preserve"> τελικός βαθμός </w:t>
      </w:r>
      <w:r>
        <w:rPr>
          <w:rFonts w:asciiTheme="minorHAnsi" w:hAnsiTheme="minorHAnsi" w:cstheme="minorHAnsi"/>
          <w:sz w:val="22"/>
          <w:szCs w:val="22"/>
        </w:rPr>
        <w:t xml:space="preserve">της ΔΕ </w:t>
      </w:r>
      <w:r w:rsidRPr="00337135">
        <w:rPr>
          <w:rFonts w:asciiTheme="minorHAnsi" w:hAnsiTheme="minorHAnsi" w:cstheme="minorHAnsi"/>
          <w:sz w:val="22"/>
          <w:szCs w:val="22"/>
        </w:rPr>
        <w:t xml:space="preserve">προκύπτει ως ο μέσος όρος των βαθμών από τα τρία μέλη της </w:t>
      </w:r>
      <w:r>
        <w:rPr>
          <w:rFonts w:asciiTheme="minorHAnsi" w:hAnsiTheme="minorHAnsi" w:cstheme="minorHAnsi"/>
          <w:sz w:val="22"/>
          <w:szCs w:val="22"/>
        </w:rPr>
        <w:t>Τριμελούς Ε</w:t>
      </w:r>
      <w:r w:rsidRPr="00337135">
        <w:rPr>
          <w:rFonts w:asciiTheme="minorHAnsi" w:hAnsiTheme="minorHAnsi" w:cstheme="minorHAnsi"/>
          <w:sz w:val="22"/>
          <w:szCs w:val="22"/>
        </w:rPr>
        <w:t>πιτροπής, με προσέγγιση δύο δεκαδικών ψηφίων και στρογγ</w:t>
      </w:r>
      <w:r>
        <w:rPr>
          <w:rFonts w:asciiTheme="minorHAnsi" w:hAnsiTheme="minorHAnsi" w:cstheme="minorHAnsi"/>
          <w:sz w:val="22"/>
          <w:szCs w:val="22"/>
        </w:rPr>
        <w:t>υλοποίηση</w:t>
      </w:r>
      <w:r w:rsidRPr="00337135">
        <w:rPr>
          <w:rFonts w:asciiTheme="minorHAnsi" w:hAnsiTheme="minorHAnsi" w:cstheme="minorHAnsi"/>
          <w:sz w:val="22"/>
          <w:szCs w:val="22"/>
        </w:rPr>
        <w:t xml:space="preserve"> προς τα πάνω. Η βαθμολογία κάθε μέλους της </w:t>
      </w:r>
      <w:r>
        <w:rPr>
          <w:rFonts w:asciiTheme="minorHAnsi" w:hAnsiTheme="minorHAnsi" w:cstheme="minorHAnsi"/>
          <w:sz w:val="22"/>
          <w:szCs w:val="22"/>
        </w:rPr>
        <w:t>Ε</w:t>
      </w:r>
      <w:r w:rsidRPr="00337135">
        <w:rPr>
          <w:rFonts w:asciiTheme="minorHAnsi" w:hAnsiTheme="minorHAnsi" w:cstheme="minorHAnsi"/>
          <w:sz w:val="22"/>
          <w:szCs w:val="22"/>
        </w:rPr>
        <w:t xml:space="preserve">πιτροπής και ο τελικός βαθμός καταγράφονται στο Πρακτικό </w:t>
      </w:r>
      <w:r>
        <w:rPr>
          <w:rFonts w:asciiTheme="minorHAnsi" w:hAnsiTheme="minorHAnsi" w:cstheme="minorHAnsi"/>
          <w:sz w:val="22"/>
          <w:szCs w:val="22"/>
        </w:rPr>
        <w:t>Αξιολόγησης της</w:t>
      </w:r>
      <w:r w:rsidRPr="00337135">
        <w:rPr>
          <w:rFonts w:asciiTheme="minorHAnsi" w:hAnsiTheme="minorHAnsi" w:cstheme="minorHAnsi"/>
          <w:sz w:val="22"/>
          <w:szCs w:val="22"/>
        </w:rPr>
        <w:t xml:space="preserve"> ΔΕ. Το Πρακτικό </w:t>
      </w:r>
      <w:r>
        <w:rPr>
          <w:rFonts w:asciiTheme="minorHAnsi" w:hAnsiTheme="minorHAnsi" w:cstheme="minorHAnsi"/>
          <w:sz w:val="22"/>
          <w:szCs w:val="22"/>
        </w:rPr>
        <w:t>Αξιολόγησης της</w:t>
      </w:r>
      <w:r w:rsidRPr="00337135">
        <w:rPr>
          <w:rFonts w:asciiTheme="minorHAnsi" w:hAnsiTheme="minorHAnsi" w:cstheme="minorHAnsi"/>
          <w:sz w:val="22"/>
          <w:szCs w:val="22"/>
        </w:rPr>
        <w:t xml:space="preserve"> ΔΕ κατατίθεται στη Γραμματεία του Τμήματος, με ευθύνη του </w:t>
      </w:r>
      <w:r>
        <w:rPr>
          <w:rFonts w:asciiTheme="minorHAnsi" w:hAnsiTheme="minorHAnsi" w:cstheme="minorHAnsi"/>
          <w:sz w:val="22"/>
          <w:szCs w:val="22"/>
        </w:rPr>
        <w:t>Ε</w:t>
      </w:r>
      <w:r w:rsidRPr="00337135">
        <w:rPr>
          <w:rFonts w:asciiTheme="minorHAnsi" w:hAnsiTheme="minorHAnsi" w:cstheme="minorHAnsi"/>
          <w:sz w:val="22"/>
          <w:szCs w:val="22"/>
        </w:rPr>
        <w:t>πιβλέποντα.</w:t>
      </w:r>
    </w:p>
    <w:p w14:paraId="51C6E05C" w14:textId="0D5265C4" w:rsidR="00965E44" w:rsidRPr="00EB3592" w:rsidRDefault="00965E44" w:rsidP="00D53519">
      <w:pPr>
        <w:pStyle w:val="Default"/>
        <w:numPr>
          <w:ilvl w:val="0"/>
          <w:numId w:val="38"/>
        </w:numPr>
        <w:spacing w:before="120" w:line="300" w:lineRule="exact"/>
        <w:ind w:left="426" w:hanging="426"/>
        <w:jc w:val="both"/>
        <w:rPr>
          <w:rFonts w:asciiTheme="minorHAnsi" w:hAnsiTheme="minorHAnsi" w:cstheme="minorHAnsi"/>
          <w:sz w:val="22"/>
          <w:szCs w:val="22"/>
        </w:rPr>
      </w:pPr>
      <w:r w:rsidRPr="00EB3592">
        <w:rPr>
          <w:rFonts w:asciiTheme="minorHAnsi" w:hAnsiTheme="minorHAnsi" w:cstheme="minorHAnsi"/>
          <w:sz w:val="22"/>
          <w:szCs w:val="22"/>
        </w:rPr>
        <w:t xml:space="preserve">Τα κριτήρια αξιολόγησης της ΔΕ από την Τριμελή Επιτροπή είναι: </w:t>
      </w:r>
    </w:p>
    <w:p w14:paraId="0AD6CEFD" w14:textId="6A9D6B71" w:rsidR="00922143" w:rsidRDefault="0051320F" w:rsidP="00814D57">
      <w:pPr>
        <w:pStyle w:val="Default"/>
        <w:numPr>
          <w:ilvl w:val="0"/>
          <w:numId w:val="17"/>
        </w:numPr>
        <w:ind w:left="993"/>
        <w:jc w:val="both"/>
        <w:rPr>
          <w:rFonts w:asciiTheme="minorHAnsi" w:hAnsiTheme="minorHAnsi" w:cstheme="minorHAnsi"/>
          <w:sz w:val="22"/>
          <w:szCs w:val="22"/>
        </w:rPr>
      </w:pPr>
      <w:r>
        <w:rPr>
          <w:rFonts w:asciiTheme="minorHAnsi" w:hAnsiTheme="minorHAnsi" w:cstheme="minorHAnsi"/>
          <w:sz w:val="22"/>
          <w:szCs w:val="22"/>
        </w:rPr>
        <w:t>Ο βαθμός κατανόησης του θέματος από τον φοιτητή</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883EDF">
        <w:rPr>
          <w:rFonts w:asciiTheme="minorHAnsi" w:hAnsiTheme="minorHAnsi" w:cstheme="minorHAnsi"/>
          <w:sz w:val="22"/>
          <w:szCs w:val="22"/>
        </w:rPr>
        <w:t>(1-10)</w:t>
      </w:r>
    </w:p>
    <w:p w14:paraId="36F0A27E" w14:textId="20C91824" w:rsidR="00922143" w:rsidRDefault="00883ED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w:t>
      </w:r>
      <w:r w:rsidR="0051320F" w:rsidRPr="00922143">
        <w:rPr>
          <w:rFonts w:asciiTheme="minorHAnsi" w:hAnsiTheme="minorHAnsi" w:cstheme="minorHAnsi"/>
          <w:sz w:val="22"/>
          <w:szCs w:val="22"/>
        </w:rPr>
        <w:t xml:space="preserve"> πληρότητα της βιβλιογραφίας </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Pr="00922143">
        <w:rPr>
          <w:rFonts w:asciiTheme="minorHAnsi" w:hAnsiTheme="minorHAnsi" w:cstheme="minorHAnsi"/>
          <w:sz w:val="22"/>
          <w:szCs w:val="22"/>
        </w:rPr>
        <w:t>(1-10)</w:t>
      </w:r>
    </w:p>
    <w:p w14:paraId="77BA65AC" w14:textId="27213EAE" w:rsidR="00922143" w:rsidRDefault="0051320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πολυπλοκότητα του θέματος</w:t>
      </w:r>
      <w:r w:rsidR="00883EDF" w:rsidRPr="00922143">
        <w:rPr>
          <w:rFonts w:asciiTheme="minorHAnsi" w:hAnsiTheme="minorHAnsi" w:cstheme="minorHAnsi"/>
          <w:sz w:val="22"/>
          <w:szCs w:val="22"/>
        </w:rPr>
        <w:t xml:space="preserve"> </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883EDF" w:rsidRPr="00922143">
        <w:rPr>
          <w:rFonts w:asciiTheme="minorHAnsi" w:hAnsiTheme="minorHAnsi" w:cstheme="minorHAnsi"/>
          <w:sz w:val="22"/>
          <w:szCs w:val="22"/>
        </w:rPr>
        <w:t>(1-10)</w:t>
      </w:r>
    </w:p>
    <w:p w14:paraId="461E05A8" w14:textId="774B7FDE" w:rsidR="00922143" w:rsidRDefault="00922143"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Ο</w:t>
      </w:r>
      <w:r w:rsidR="0051320F" w:rsidRPr="00922143">
        <w:rPr>
          <w:rFonts w:asciiTheme="minorHAnsi" w:hAnsiTheme="minorHAnsi" w:cstheme="minorHAnsi"/>
          <w:sz w:val="22"/>
          <w:szCs w:val="22"/>
        </w:rPr>
        <w:t xml:space="preserve"> βαθμός πρωτοτυπίας</w:t>
      </w:r>
      <w:r w:rsidR="00883EDF" w:rsidRPr="0092214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3EDF" w:rsidRPr="00922143">
        <w:rPr>
          <w:rFonts w:asciiTheme="minorHAnsi" w:hAnsiTheme="minorHAnsi" w:cstheme="minorHAnsi"/>
          <w:sz w:val="22"/>
          <w:szCs w:val="22"/>
        </w:rPr>
        <w:t>(1-10)</w:t>
      </w:r>
      <w:r w:rsidR="004B66FA" w:rsidRPr="00922143">
        <w:rPr>
          <w:rFonts w:asciiTheme="minorHAnsi" w:hAnsiTheme="minorHAnsi" w:cstheme="minorHAnsi"/>
          <w:sz w:val="22"/>
          <w:szCs w:val="22"/>
        </w:rPr>
        <w:tab/>
      </w:r>
    </w:p>
    <w:p w14:paraId="7FF86C9B" w14:textId="0004349F" w:rsidR="00922143" w:rsidRDefault="00883ED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εγκυρότητα και ποσότητα στοιχείων</w:t>
      </w:r>
      <w:r w:rsidR="00AD0060" w:rsidRPr="00922143">
        <w:rPr>
          <w:rFonts w:asciiTheme="minorHAnsi" w:hAnsiTheme="minorHAnsi" w:cstheme="minorHAnsi"/>
          <w:sz w:val="22"/>
          <w:szCs w:val="22"/>
        </w:rPr>
        <w:t xml:space="preserve"> που χρησιμοποιήθηκαν ως</w:t>
      </w:r>
      <w:r w:rsidRPr="00922143">
        <w:rPr>
          <w:rFonts w:asciiTheme="minorHAnsi" w:hAnsiTheme="minorHAnsi" w:cstheme="minorHAnsi"/>
          <w:sz w:val="22"/>
          <w:szCs w:val="22"/>
        </w:rPr>
        <w:t xml:space="preserve"> </w:t>
      </w:r>
      <w:r w:rsidR="00AD0060" w:rsidRPr="00922143">
        <w:rPr>
          <w:rFonts w:asciiTheme="minorHAnsi" w:hAnsiTheme="minorHAnsi" w:cstheme="minorHAnsi"/>
          <w:sz w:val="22"/>
          <w:szCs w:val="22"/>
        </w:rPr>
        <w:t>δεδομένα</w:t>
      </w:r>
      <w:r w:rsidR="00922143">
        <w:rPr>
          <w:rFonts w:asciiTheme="minorHAnsi" w:hAnsiTheme="minorHAnsi" w:cstheme="minorHAnsi"/>
          <w:sz w:val="22"/>
          <w:szCs w:val="22"/>
        </w:rPr>
        <w:tab/>
      </w:r>
      <w:r w:rsidRPr="00922143">
        <w:rPr>
          <w:rFonts w:asciiTheme="minorHAnsi" w:hAnsiTheme="minorHAnsi" w:cstheme="minorHAnsi"/>
          <w:sz w:val="22"/>
          <w:szCs w:val="22"/>
        </w:rPr>
        <w:t>(1-</w:t>
      </w:r>
      <w:r w:rsidR="004B66FA" w:rsidRPr="00922143">
        <w:rPr>
          <w:rFonts w:asciiTheme="minorHAnsi" w:hAnsiTheme="minorHAnsi" w:cstheme="minorHAnsi"/>
          <w:sz w:val="22"/>
          <w:szCs w:val="22"/>
        </w:rPr>
        <w:t>2</w:t>
      </w:r>
      <w:r w:rsidRPr="00922143">
        <w:rPr>
          <w:rFonts w:asciiTheme="minorHAnsi" w:hAnsiTheme="minorHAnsi" w:cstheme="minorHAnsi"/>
          <w:sz w:val="22"/>
          <w:szCs w:val="22"/>
        </w:rPr>
        <w:t>0)</w:t>
      </w:r>
    </w:p>
    <w:p w14:paraId="0E0061BF" w14:textId="720C346F" w:rsidR="00922143" w:rsidRDefault="00883ED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εγκυρότητα μεθοδολογίας και ορθότητα υπολογισμών</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Pr="00922143">
        <w:rPr>
          <w:rFonts w:asciiTheme="minorHAnsi" w:hAnsiTheme="minorHAnsi" w:cstheme="minorHAnsi"/>
          <w:sz w:val="22"/>
          <w:szCs w:val="22"/>
        </w:rPr>
        <w:t>(1-</w:t>
      </w:r>
      <w:r w:rsidR="004B66FA" w:rsidRPr="00922143">
        <w:rPr>
          <w:rFonts w:asciiTheme="minorHAnsi" w:hAnsiTheme="minorHAnsi" w:cstheme="minorHAnsi"/>
          <w:sz w:val="22"/>
          <w:szCs w:val="22"/>
        </w:rPr>
        <w:t>2</w:t>
      </w:r>
      <w:r w:rsidRPr="00922143">
        <w:rPr>
          <w:rFonts w:asciiTheme="minorHAnsi" w:hAnsiTheme="minorHAnsi" w:cstheme="minorHAnsi"/>
          <w:sz w:val="22"/>
          <w:szCs w:val="22"/>
        </w:rPr>
        <w:t>0)</w:t>
      </w:r>
    </w:p>
    <w:p w14:paraId="70D609CD" w14:textId="70093C65" w:rsidR="00922143" w:rsidRDefault="0051320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 xml:space="preserve">Η </w:t>
      </w:r>
      <w:r w:rsidR="00883EDF" w:rsidRPr="00922143">
        <w:rPr>
          <w:rFonts w:asciiTheme="minorHAnsi" w:hAnsiTheme="minorHAnsi" w:cstheme="minorHAnsi"/>
          <w:sz w:val="22"/>
          <w:szCs w:val="22"/>
        </w:rPr>
        <w:t>οργάνωση του κειμένου, η γλώσσα, η επιμέλεια και εμφάνιση</w:t>
      </w:r>
      <w:r w:rsidR="00922143">
        <w:rPr>
          <w:rFonts w:asciiTheme="minorHAnsi" w:hAnsiTheme="minorHAnsi" w:cstheme="minorHAnsi"/>
          <w:sz w:val="22"/>
          <w:szCs w:val="22"/>
        </w:rPr>
        <w:tab/>
      </w:r>
      <w:r w:rsidR="00922143">
        <w:rPr>
          <w:rFonts w:asciiTheme="minorHAnsi" w:hAnsiTheme="minorHAnsi" w:cstheme="minorHAnsi"/>
          <w:sz w:val="22"/>
          <w:szCs w:val="22"/>
        </w:rPr>
        <w:tab/>
      </w:r>
      <w:r w:rsidR="004B66FA" w:rsidRPr="00922143">
        <w:rPr>
          <w:rFonts w:asciiTheme="minorHAnsi" w:hAnsiTheme="minorHAnsi" w:cstheme="minorHAnsi"/>
          <w:sz w:val="22"/>
          <w:szCs w:val="22"/>
        </w:rPr>
        <w:t>(1-10)</w:t>
      </w:r>
    </w:p>
    <w:p w14:paraId="326BADF4" w14:textId="5F97C9C9" w:rsidR="0051320F" w:rsidRPr="00922143" w:rsidRDefault="0051320F" w:rsidP="00814D57">
      <w:pPr>
        <w:pStyle w:val="Default"/>
        <w:numPr>
          <w:ilvl w:val="0"/>
          <w:numId w:val="17"/>
        </w:numPr>
        <w:ind w:left="993"/>
        <w:jc w:val="both"/>
        <w:rPr>
          <w:rFonts w:asciiTheme="minorHAnsi" w:hAnsiTheme="minorHAnsi" w:cstheme="minorHAnsi"/>
          <w:sz w:val="22"/>
          <w:szCs w:val="22"/>
        </w:rPr>
      </w:pPr>
      <w:r w:rsidRPr="00922143">
        <w:rPr>
          <w:rFonts w:asciiTheme="minorHAnsi" w:hAnsiTheme="minorHAnsi" w:cstheme="minorHAnsi"/>
          <w:sz w:val="22"/>
          <w:szCs w:val="22"/>
        </w:rPr>
        <w:t>Η προφορική παρουσίαση και η δημόσια υποστήριξη της ΔΕ</w:t>
      </w:r>
      <w:r w:rsidR="004B66FA" w:rsidRPr="00922143">
        <w:rPr>
          <w:rFonts w:asciiTheme="minorHAnsi" w:hAnsiTheme="minorHAnsi" w:cstheme="minorHAnsi"/>
          <w:sz w:val="22"/>
          <w:szCs w:val="22"/>
        </w:rPr>
        <w:t xml:space="preserve"> </w:t>
      </w:r>
      <w:r w:rsidR="00922143">
        <w:rPr>
          <w:rFonts w:asciiTheme="minorHAnsi" w:hAnsiTheme="minorHAnsi" w:cstheme="minorHAnsi"/>
          <w:sz w:val="22"/>
          <w:szCs w:val="22"/>
        </w:rPr>
        <w:tab/>
      </w:r>
      <w:r w:rsidR="00922143">
        <w:rPr>
          <w:rFonts w:asciiTheme="minorHAnsi" w:hAnsiTheme="minorHAnsi" w:cstheme="minorHAnsi"/>
          <w:sz w:val="22"/>
          <w:szCs w:val="22"/>
        </w:rPr>
        <w:tab/>
      </w:r>
      <w:r w:rsidR="00922143">
        <w:rPr>
          <w:rFonts w:asciiTheme="minorHAnsi" w:hAnsiTheme="minorHAnsi" w:cstheme="minorHAnsi"/>
          <w:sz w:val="22"/>
          <w:szCs w:val="22"/>
        </w:rPr>
        <w:tab/>
      </w:r>
      <w:r w:rsidR="004B66FA" w:rsidRPr="00922143">
        <w:rPr>
          <w:rFonts w:asciiTheme="minorHAnsi" w:hAnsiTheme="minorHAnsi" w:cstheme="minorHAnsi"/>
          <w:sz w:val="22"/>
          <w:szCs w:val="22"/>
        </w:rPr>
        <w:t>(1-10)</w:t>
      </w:r>
    </w:p>
    <w:p w14:paraId="11B353F4" w14:textId="1D65BD0A" w:rsidR="00565716" w:rsidRPr="00337135" w:rsidRDefault="00030621" w:rsidP="00D53519">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sidR="00022AF4">
        <w:rPr>
          <w:rFonts w:asciiTheme="minorHAnsi" w:hAnsiTheme="minorHAnsi" w:cstheme="minorHAnsi"/>
          <w:b/>
          <w:bCs/>
          <w:sz w:val="22"/>
          <w:szCs w:val="22"/>
        </w:rPr>
        <w:t>7</w:t>
      </w:r>
    </w:p>
    <w:p w14:paraId="1775F4B4" w14:textId="35F9880F" w:rsidR="0079125C" w:rsidRPr="00337135" w:rsidRDefault="00722B36" w:rsidP="00D53519">
      <w:pPr>
        <w:pStyle w:val="Default"/>
        <w:spacing w:before="120" w:line="300" w:lineRule="exact"/>
        <w:jc w:val="center"/>
        <w:rPr>
          <w:rFonts w:asciiTheme="minorHAnsi" w:hAnsiTheme="minorHAnsi" w:cstheme="minorHAnsi"/>
          <w:b/>
          <w:sz w:val="22"/>
          <w:szCs w:val="22"/>
        </w:rPr>
      </w:pPr>
      <w:r w:rsidRPr="00337135">
        <w:rPr>
          <w:rFonts w:asciiTheme="minorHAnsi" w:hAnsiTheme="minorHAnsi" w:cstheme="minorHAnsi"/>
          <w:b/>
          <w:sz w:val="22"/>
          <w:szCs w:val="22"/>
        </w:rPr>
        <w:t>Λογοκλοπή</w:t>
      </w:r>
    </w:p>
    <w:p w14:paraId="7A9B61DB" w14:textId="77777777" w:rsidR="00722B36" w:rsidRPr="00337135" w:rsidRDefault="00722B36" w:rsidP="00D53519">
      <w:pPr>
        <w:pStyle w:val="Default"/>
        <w:numPr>
          <w:ilvl w:val="0"/>
          <w:numId w:val="16"/>
        </w:numPr>
        <w:spacing w:before="120" w:line="300" w:lineRule="exact"/>
        <w:ind w:left="426" w:hanging="426"/>
        <w:jc w:val="both"/>
        <w:rPr>
          <w:rFonts w:asciiTheme="minorHAnsi" w:hAnsiTheme="minorHAnsi" w:cstheme="minorHAnsi"/>
          <w:sz w:val="22"/>
          <w:szCs w:val="22"/>
        </w:rPr>
      </w:pPr>
      <w:r w:rsidRPr="00337135">
        <w:rPr>
          <w:rFonts w:asciiTheme="minorHAnsi" w:hAnsiTheme="minorHAnsi" w:cstheme="minorHAnsi"/>
          <w:sz w:val="22"/>
          <w:szCs w:val="22"/>
        </w:rPr>
        <w:t>Η συγγραφή της ΔΕ οφείλει να τηρεί την ακαδημαϊκή δεοντολογία, καθώς και τη νομοθεσία, παραπέμποντας, μέσω της βιβλιογραφίας και των αναφορών, στις πηγές που βασίσθηκε. Ενδεικτικά, αναφέρονται οι παρακάτω περιπτώσεις, που θεωρούνται λογοκλοπή:</w:t>
      </w:r>
    </w:p>
    <w:p w14:paraId="0CBBDD45"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337135">
        <w:rPr>
          <w:rFonts w:asciiTheme="minorHAnsi" w:hAnsiTheme="minorHAnsi" w:cstheme="minorHAnsi"/>
          <w:sz w:val="22"/>
          <w:szCs w:val="22"/>
        </w:rPr>
        <w:t>Η αυτολεξεί αντιγραφή από έντυπη ή ηλεκτρονική πηγή, χωρίς χρήση εισαγωγικών και χωρίς παράθεση της πηγής.</w:t>
      </w:r>
    </w:p>
    <w:p w14:paraId="436530A8"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αντιγραφή με χρήση εισαγωγικών, αλλά χωρίς παράθεση της πηγής.</w:t>
      </w:r>
    </w:p>
    <w:p w14:paraId="44F85869"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χρήση παραπομπών που δεν ισχύουν.</w:t>
      </w:r>
    </w:p>
    <w:p w14:paraId="65BA0FEE" w14:textId="166C0EF1"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 xml:space="preserve">Η οικειοποίηση ιδέας ή </w:t>
      </w:r>
      <w:r w:rsidR="007B25EC">
        <w:rPr>
          <w:rFonts w:asciiTheme="minorHAnsi" w:hAnsiTheme="minorHAnsi" w:cstheme="minorHAnsi"/>
          <w:sz w:val="22"/>
          <w:szCs w:val="22"/>
        </w:rPr>
        <w:t xml:space="preserve">εργασίας </w:t>
      </w:r>
      <w:r w:rsidRPr="00A925A5">
        <w:rPr>
          <w:rFonts w:asciiTheme="minorHAnsi" w:hAnsiTheme="minorHAnsi" w:cstheme="minorHAnsi"/>
          <w:sz w:val="22"/>
          <w:szCs w:val="22"/>
        </w:rPr>
        <w:t>άλλων.</w:t>
      </w:r>
    </w:p>
    <w:p w14:paraId="1A5B6626"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παράφραση κειμένου από έντυπη ή ηλεκτρονική πηγή, χωρίς παράθεση της πηγής.</w:t>
      </w:r>
    </w:p>
    <w:p w14:paraId="55EDCAD0"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μετάφραση και οικειοποίηση ξενόγλωσσου κειμένου, χωρίς παράθεση της πηγής.</w:t>
      </w:r>
    </w:p>
    <w:p w14:paraId="1405D43C"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χρήση εικόνων, φωτογραφιών κ.λπ. από το διαδίκτυο, χωρίς παράθεση της πηγής.</w:t>
      </w:r>
    </w:p>
    <w:p w14:paraId="0A96CE3F" w14:textId="77777777" w:rsid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αντιγραφή αποσπασμάτων εργασίας (ή ολόκληρης εργασίας) από συμφοιτητή, ανεξάρτητα από το αν υπάρχει ή όχι η συγκατάθεση του.</w:t>
      </w:r>
    </w:p>
    <w:p w14:paraId="633DD33A" w14:textId="35D6C02A" w:rsidR="00722B36" w:rsidRPr="00A925A5" w:rsidRDefault="00722B36" w:rsidP="00814D57">
      <w:pPr>
        <w:pStyle w:val="Default"/>
        <w:numPr>
          <w:ilvl w:val="0"/>
          <w:numId w:val="18"/>
        </w:numPr>
        <w:tabs>
          <w:tab w:val="left" w:pos="993"/>
        </w:tabs>
        <w:jc w:val="both"/>
        <w:rPr>
          <w:rFonts w:asciiTheme="minorHAnsi" w:hAnsiTheme="minorHAnsi" w:cstheme="minorHAnsi"/>
          <w:sz w:val="22"/>
          <w:szCs w:val="22"/>
        </w:rPr>
      </w:pPr>
      <w:r w:rsidRPr="00A925A5">
        <w:rPr>
          <w:rFonts w:asciiTheme="minorHAnsi" w:hAnsiTheme="minorHAnsi" w:cstheme="minorHAnsi"/>
          <w:sz w:val="22"/>
          <w:szCs w:val="22"/>
        </w:rPr>
        <w:t>Η χρησιμοποίηση εργασίας που δεν αποτελεί έργου του ίδιου του φοιτητή, αλλά έχει αποκτηθεί από άλλο πρόσωπο (π.χ. φροντιστήριο κ.λπ.).</w:t>
      </w:r>
    </w:p>
    <w:p w14:paraId="55DD4637" w14:textId="4A85FCFB" w:rsidR="00722B36" w:rsidRPr="007B25EC" w:rsidRDefault="00722B36" w:rsidP="005C4CBF">
      <w:pPr>
        <w:pStyle w:val="Default"/>
        <w:numPr>
          <w:ilvl w:val="0"/>
          <w:numId w:val="16"/>
        </w:numPr>
        <w:spacing w:before="120" w:line="300" w:lineRule="exact"/>
        <w:ind w:left="425" w:hanging="425"/>
        <w:jc w:val="both"/>
        <w:rPr>
          <w:rFonts w:asciiTheme="minorHAnsi" w:hAnsiTheme="minorHAnsi" w:cstheme="minorHAnsi"/>
          <w:bCs/>
          <w:sz w:val="22"/>
          <w:szCs w:val="22"/>
        </w:rPr>
      </w:pPr>
      <w:r w:rsidRPr="007B25EC">
        <w:rPr>
          <w:rFonts w:asciiTheme="minorHAnsi" w:hAnsiTheme="minorHAnsi" w:cstheme="minorHAnsi"/>
          <w:bCs/>
          <w:sz w:val="22"/>
          <w:szCs w:val="22"/>
        </w:rPr>
        <w:t>Οδηγίες προς τους φοιτητές για την αποφυγή της λογοκλοπής</w:t>
      </w:r>
      <w:r w:rsidR="007B25EC">
        <w:rPr>
          <w:rFonts w:asciiTheme="minorHAnsi" w:hAnsiTheme="minorHAnsi" w:cstheme="minorHAnsi"/>
          <w:bCs/>
          <w:sz w:val="22"/>
          <w:szCs w:val="22"/>
        </w:rPr>
        <w:t>:</w:t>
      </w:r>
    </w:p>
    <w:p w14:paraId="24DB8645" w14:textId="3F14BB45"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 xml:space="preserve">Όταν παρατίθεται αυτούσιο κείμενο από άλλη εργασία να χρησιμοποιούνται εισαγωγικά και να προστίθεται η σχετική αναφορά στη βιβλιογραφία. Συνιστάται, ωστόσο, να αποφεύγεται η </w:t>
      </w:r>
      <w:r w:rsidR="00D26AB7">
        <w:rPr>
          <w:rFonts w:asciiTheme="minorHAnsi" w:hAnsiTheme="minorHAnsi" w:cstheme="minorHAnsi"/>
          <w:sz w:val="22"/>
          <w:szCs w:val="22"/>
        </w:rPr>
        <w:t xml:space="preserve">συχνή </w:t>
      </w:r>
      <w:r w:rsidRPr="00337135">
        <w:rPr>
          <w:rFonts w:asciiTheme="minorHAnsi" w:hAnsiTheme="minorHAnsi" w:cstheme="minorHAnsi"/>
          <w:sz w:val="22"/>
          <w:szCs w:val="22"/>
        </w:rPr>
        <w:t xml:space="preserve">χρήση αυτούσιων </w:t>
      </w:r>
      <w:r w:rsidR="00D26AB7">
        <w:rPr>
          <w:rFonts w:asciiTheme="minorHAnsi" w:hAnsiTheme="minorHAnsi" w:cstheme="minorHAnsi"/>
          <w:sz w:val="22"/>
          <w:szCs w:val="22"/>
        </w:rPr>
        <w:t xml:space="preserve">ή/και </w:t>
      </w:r>
      <w:r w:rsidR="00D26AB7" w:rsidRPr="00337135">
        <w:rPr>
          <w:rFonts w:asciiTheme="minorHAnsi" w:hAnsiTheme="minorHAnsi" w:cstheme="minorHAnsi"/>
          <w:sz w:val="22"/>
          <w:szCs w:val="22"/>
        </w:rPr>
        <w:t>εκτεταμέν</w:t>
      </w:r>
      <w:r w:rsidR="00D26AB7">
        <w:rPr>
          <w:rFonts w:asciiTheme="minorHAnsi" w:hAnsiTheme="minorHAnsi" w:cstheme="minorHAnsi"/>
          <w:sz w:val="22"/>
          <w:szCs w:val="22"/>
        </w:rPr>
        <w:t>ων</w:t>
      </w:r>
      <w:r w:rsidR="00D26AB7" w:rsidRPr="00337135">
        <w:rPr>
          <w:rFonts w:asciiTheme="minorHAnsi" w:hAnsiTheme="minorHAnsi" w:cstheme="minorHAnsi"/>
          <w:sz w:val="22"/>
          <w:szCs w:val="22"/>
        </w:rPr>
        <w:t xml:space="preserve"> </w:t>
      </w:r>
      <w:r w:rsidRPr="00337135">
        <w:rPr>
          <w:rFonts w:asciiTheme="minorHAnsi" w:hAnsiTheme="minorHAnsi" w:cstheme="minorHAnsi"/>
          <w:sz w:val="22"/>
          <w:szCs w:val="22"/>
        </w:rPr>
        <w:t>κειμένων σε εισαγωγικά.</w:t>
      </w:r>
    </w:p>
    <w:p w14:paraId="14BADA30" w14:textId="16A93BA4"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Στο τέλος της εργασίας πρέπει να αναφέρονται όλες οι πηγές που χρησιμοποιήθηκαν και όχι μόνο αυτές από τις οποίες παρατέθηκε αυτούσιο κείμενο σε εισαγωγικά.</w:t>
      </w:r>
    </w:p>
    <w:p w14:paraId="5F512419" w14:textId="72363F05"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Να μην μεταφράζονται και να μην παραφράζονται αποσπάσματα από άλλες εργασίες/πηγές.</w:t>
      </w:r>
    </w:p>
    <w:p w14:paraId="46E2C9EB" w14:textId="69585626"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Η εργασία δεν πρέπει να είναι συρραφή αποσπασμάτων από άλλες εργασίες/πηγές. Ο φοιτητής επιτρέπεται να αναφέρεται σε ιδέες άλλων, αλλά θα πρέπει να αναπτύξει και τη δική του άποψη και οπτική για το υπό εξέταση θέμα.</w:t>
      </w:r>
    </w:p>
    <w:p w14:paraId="0569195C" w14:textId="780F9B75"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lastRenderedPageBreak/>
        <w:t>Να μην γίνεται «αποκοπή» και «επικόλληση» κειμένων από ιστοσελίδες, φτιάχνοντας έτσι μια ολόκληρη εργασία.</w:t>
      </w:r>
    </w:p>
    <w:p w14:paraId="2BFEA1DC" w14:textId="4981FCD4"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Να μην ανατίθεται σε τρίτα πρόσωπα η συγγραφή της ΔΕ.</w:t>
      </w:r>
    </w:p>
    <w:p w14:paraId="62943AAE" w14:textId="0226A154" w:rsidR="00722B36" w:rsidRPr="00337135" w:rsidRDefault="007B25EC" w:rsidP="00814D57">
      <w:pPr>
        <w:pStyle w:val="Default"/>
        <w:numPr>
          <w:ilvl w:val="0"/>
          <w:numId w:val="18"/>
        </w:numPr>
        <w:jc w:val="both"/>
        <w:rPr>
          <w:rFonts w:asciiTheme="minorHAnsi" w:hAnsiTheme="minorHAnsi" w:cstheme="minorHAnsi"/>
          <w:sz w:val="22"/>
          <w:szCs w:val="22"/>
        </w:rPr>
      </w:pPr>
      <w:r>
        <w:rPr>
          <w:rFonts w:asciiTheme="minorHAnsi" w:hAnsiTheme="minorHAnsi" w:cstheme="minorHAnsi"/>
          <w:sz w:val="22"/>
          <w:szCs w:val="22"/>
        </w:rPr>
        <w:t>Σ</w:t>
      </w:r>
      <w:r w:rsidR="00722B36" w:rsidRPr="00337135">
        <w:rPr>
          <w:rFonts w:asciiTheme="minorHAnsi" w:hAnsiTheme="minorHAnsi" w:cstheme="minorHAnsi"/>
          <w:sz w:val="22"/>
          <w:szCs w:val="22"/>
        </w:rPr>
        <w:t>την εργασία πρέπει να είναι ξεκάθαρο ποια τμήματα αφορούν σε πρωτότυπες ιδέες και σκέψεις του φοιτητή και ποια προέρχονται από άλλους συγγραφείς/επιστήμονες (π.χ. παράθεση θεωρητικού πλαισίου και αναδρομή στις τελευταίες εξελίξεις της επιστήμης και της τεχνολογίας).</w:t>
      </w:r>
    </w:p>
    <w:p w14:paraId="6B9C032B" w14:textId="42A2E873" w:rsidR="00722B36" w:rsidRPr="00337135"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Κατά τη διάρκεια εκπόνησης της εργασίας, ο φοιτητής θα πρέπει να σημειώνει τις πηγές του, ώστε στο τέλος, κατά τη συγγραφή, να είναι βέβαιος ότι τις έχει συμπεριλάβει όλες.</w:t>
      </w:r>
    </w:p>
    <w:p w14:paraId="549A6B25" w14:textId="77777777" w:rsidR="007B25EC" w:rsidRDefault="00722B36" w:rsidP="00814D57">
      <w:pPr>
        <w:pStyle w:val="Default"/>
        <w:numPr>
          <w:ilvl w:val="0"/>
          <w:numId w:val="18"/>
        </w:numPr>
        <w:jc w:val="both"/>
        <w:rPr>
          <w:rFonts w:asciiTheme="minorHAnsi" w:hAnsiTheme="minorHAnsi" w:cstheme="minorHAnsi"/>
          <w:sz w:val="22"/>
          <w:szCs w:val="22"/>
        </w:rPr>
      </w:pPr>
      <w:r w:rsidRPr="00337135">
        <w:rPr>
          <w:rFonts w:asciiTheme="minorHAnsi" w:hAnsiTheme="minorHAnsi" w:cstheme="minorHAnsi"/>
          <w:sz w:val="22"/>
          <w:szCs w:val="22"/>
        </w:rPr>
        <w:t>Πριν ο φοιτητής ξεκινήσει τη συγγραφή της εργασίας, θα πρέπει ειδικά για τον τρόπο παράθεσης των αναφορών και το τι συνιστά λογοκλοπή να συμβουλεύεται τον επιβλέποντα.</w:t>
      </w:r>
    </w:p>
    <w:p w14:paraId="7B2A8F59" w14:textId="6EB94509" w:rsidR="00D26AB7" w:rsidRPr="007B25EC" w:rsidRDefault="00D26AB7" w:rsidP="00814D57">
      <w:pPr>
        <w:pStyle w:val="Default"/>
        <w:numPr>
          <w:ilvl w:val="0"/>
          <w:numId w:val="18"/>
        </w:numPr>
        <w:jc w:val="both"/>
        <w:rPr>
          <w:rFonts w:asciiTheme="minorHAnsi" w:hAnsiTheme="minorHAnsi" w:cstheme="minorHAnsi"/>
          <w:sz w:val="22"/>
          <w:szCs w:val="22"/>
        </w:rPr>
      </w:pPr>
      <w:r w:rsidRPr="007B25EC">
        <w:rPr>
          <w:rFonts w:asciiTheme="minorHAnsi" w:hAnsiTheme="minorHAnsi" w:cstheme="minorHAnsi"/>
          <w:sz w:val="22"/>
          <w:szCs w:val="22"/>
        </w:rPr>
        <w:t xml:space="preserve">Ο φοιτητής κατά τη διάρκεια της εκπόνησης της ΔΕ θα πρέπει να είναι σε συχνή επαφή με τον επιβλέποντα για να τον ενημερώνει για την πορεία της εκπόνησης, να τον συμβουλεύεται και για να υποδηλώνεται η ενεργή </w:t>
      </w:r>
      <w:r w:rsidR="002A5B83" w:rsidRPr="007B25EC">
        <w:rPr>
          <w:rFonts w:asciiTheme="minorHAnsi" w:hAnsiTheme="minorHAnsi" w:cstheme="minorHAnsi"/>
          <w:sz w:val="22"/>
          <w:szCs w:val="22"/>
        </w:rPr>
        <w:t>και αυτοπρόσωπη εκπόνηση της ΔΕ από τον φοιτητή.</w:t>
      </w:r>
    </w:p>
    <w:p w14:paraId="74C69D02" w14:textId="45E17A6B" w:rsidR="00476640" w:rsidRDefault="00476640" w:rsidP="005C4CBF">
      <w:pPr>
        <w:pStyle w:val="Default"/>
        <w:numPr>
          <w:ilvl w:val="0"/>
          <w:numId w:val="16"/>
        </w:numPr>
        <w:spacing w:before="120" w:line="300" w:lineRule="exact"/>
        <w:ind w:left="425" w:hanging="425"/>
        <w:jc w:val="both"/>
        <w:rPr>
          <w:rFonts w:asciiTheme="minorHAnsi" w:hAnsiTheme="minorHAnsi" w:cstheme="minorHAnsi"/>
          <w:bCs/>
          <w:sz w:val="22"/>
          <w:szCs w:val="22"/>
        </w:rPr>
      </w:pPr>
      <w:r>
        <w:rPr>
          <w:rFonts w:asciiTheme="minorHAnsi" w:hAnsiTheme="minorHAnsi" w:cstheme="minorHAnsi"/>
          <w:bCs/>
          <w:sz w:val="22"/>
          <w:szCs w:val="22"/>
        </w:rPr>
        <w:t>Τ</w:t>
      </w:r>
      <w:r w:rsidR="00841253">
        <w:rPr>
          <w:rFonts w:asciiTheme="minorHAnsi" w:hAnsiTheme="minorHAnsi" w:cstheme="minorHAnsi"/>
          <w:bCs/>
          <w:sz w:val="22"/>
          <w:szCs w:val="22"/>
        </w:rPr>
        <w:t>α</w:t>
      </w:r>
      <w:r>
        <w:rPr>
          <w:rFonts w:asciiTheme="minorHAnsi" w:hAnsiTheme="minorHAnsi" w:cstheme="minorHAnsi"/>
          <w:bCs/>
          <w:sz w:val="22"/>
          <w:szCs w:val="22"/>
        </w:rPr>
        <w:t xml:space="preserve"> </w:t>
      </w:r>
      <w:r w:rsidR="00513E64">
        <w:rPr>
          <w:rFonts w:asciiTheme="minorHAnsi" w:hAnsiTheme="minorHAnsi" w:cstheme="minorHAnsi"/>
          <w:bCs/>
          <w:sz w:val="22"/>
          <w:szCs w:val="22"/>
        </w:rPr>
        <w:t xml:space="preserve">μέλη του εκπαιδευτικού προσωπικού που αναλαμβάνουν Επιβλέποντες </w:t>
      </w:r>
      <w:r>
        <w:rPr>
          <w:rFonts w:asciiTheme="minorHAnsi" w:hAnsiTheme="minorHAnsi" w:cstheme="minorHAnsi"/>
          <w:bCs/>
          <w:sz w:val="22"/>
          <w:szCs w:val="22"/>
        </w:rPr>
        <w:t>δύναται να χρησιμοποιή</w:t>
      </w:r>
      <w:r w:rsidR="00513E64">
        <w:rPr>
          <w:rFonts w:asciiTheme="minorHAnsi" w:hAnsiTheme="minorHAnsi" w:cstheme="minorHAnsi"/>
          <w:bCs/>
          <w:sz w:val="22"/>
          <w:szCs w:val="22"/>
        </w:rPr>
        <w:t>σουν</w:t>
      </w:r>
      <w:r>
        <w:rPr>
          <w:rFonts w:asciiTheme="minorHAnsi" w:hAnsiTheme="minorHAnsi" w:cstheme="minorHAnsi"/>
          <w:bCs/>
          <w:sz w:val="22"/>
          <w:szCs w:val="22"/>
        </w:rPr>
        <w:t xml:space="preserve"> </w:t>
      </w:r>
      <w:r w:rsidR="00513E64">
        <w:rPr>
          <w:rFonts w:asciiTheme="minorHAnsi" w:hAnsiTheme="minorHAnsi" w:cstheme="minorHAnsi"/>
          <w:bCs/>
          <w:sz w:val="22"/>
          <w:szCs w:val="22"/>
        </w:rPr>
        <w:t xml:space="preserve">κάθε </w:t>
      </w:r>
      <w:r>
        <w:rPr>
          <w:rFonts w:asciiTheme="minorHAnsi" w:hAnsiTheme="minorHAnsi" w:cstheme="minorHAnsi"/>
          <w:bCs/>
          <w:sz w:val="22"/>
          <w:szCs w:val="22"/>
        </w:rPr>
        <w:t xml:space="preserve">πρόσφορο μέσο </w:t>
      </w:r>
      <w:r w:rsidR="00513E64">
        <w:rPr>
          <w:rFonts w:asciiTheme="minorHAnsi" w:hAnsiTheme="minorHAnsi" w:cstheme="minorHAnsi"/>
          <w:bCs/>
          <w:sz w:val="22"/>
          <w:szCs w:val="22"/>
        </w:rPr>
        <w:t xml:space="preserve">που παρέχεται </w:t>
      </w:r>
      <w:r w:rsidR="00841253">
        <w:rPr>
          <w:rFonts w:asciiTheme="minorHAnsi" w:hAnsiTheme="minorHAnsi" w:cstheme="minorHAnsi"/>
          <w:bCs/>
          <w:sz w:val="22"/>
          <w:szCs w:val="22"/>
        </w:rPr>
        <w:t xml:space="preserve">ή όχι </w:t>
      </w:r>
      <w:r w:rsidR="00513E64">
        <w:rPr>
          <w:rFonts w:asciiTheme="minorHAnsi" w:hAnsiTheme="minorHAnsi" w:cstheme="minorHAnsi"/>
          <w:bCs/>
          <w:sz w:val="22"/>
          <w:szCs w:val="22"/>
        </w:rPr>
        <w:t xml:space="preserve">από το Πανεπιστήμιο </w:t>
      </w:r>
      <w:r>
        <w:rPr>
          <w:rFonts w:asciiTheme="minorHAnsi" w:hAnsiTheme="minorHAnsi" w:cstheme="minorHAnsi"/>
          <w:bCs/>
          <w:sz w:val="22"/>
          <w:szCs w:val="22"/>
        </w:rPr>
        <w:t>προκειμένου να διασφαλίσ</w:t>
      </w:r>
      <w:r w:rsidR="00513E64">
        <w:rPr>
          <w:rFonts w:asciiTheme="minorHAnsi" w:hAnsiTheme="minorHAnsi" w:cstheme="minorHAnsi"/>
          <w:bCs/>
          <w:sz w:val="22"/>
          <w:szCs w:val="22"/>
        </w:rPr>
        <w:t>ουν</w:t>
      </w:r>
      <w:r>
        <w:rPr>
          <w:rFonts w:asciiTheme="minorHAnsi" w:hAnsiTheme="minorHAnsi" w:cstheme="minorHAnsi"/>
          <w:bCs/>
          <w:sz w:val="22"/>
          <w:szCs w:val="22"/>
        </w:rPr>
        <w:t xml:space="preserve"> τ</w:t>
      </w:r>
      <w:r w:rsidR="00513E64">
        <w:rPr>
          <w:rFonts w:asciiTheme="minorHAnsi" w:hAnsiTheme="minorHAnsi" w:cstheme="minorHAnsi"/>
          <w:bCs/>
          <w:sz w:val="22"/>
          <w:szCs w:val="22"/>
        </w:rPr>
        <w:t xml:space="preserve">ην επιστημονική και ποιοτική αξία των ΔΕ </w:t>
      </w:r>
      <w:r w:rsidR="00791084">
        <w:rPr>
          <w:rFonts w:asciiTheme="minorHAnsi" w:hAnsiTheme="minorHAnsi" w:cstheme="minorHAnsi"/>
          <w:bCs/>
          <w:sz w:val="22"/>
          <w:szCs w:val="22"/>
        </w:rPr>
        <w:t>συμπεριλαμβανομένων</w:t>
      </w:r>
      <w:r w:rsidR="00513E64">
        <w:rPr>
          <w:rFonts w:asciiTheme="minorHAnsi" w:hAnsiTheme="minorHAnsi" w:cstheme="minorHAnsi"/>
          <w:bCs/>
          <w:sz w:val="22"/>
          <w:szCs w:val="22"/>
        </w:rPr>
        <w:t xml:space="preserve"> μέσων</w:t>
      </w:r>
      <w:r>
        <w:rPr>
          <w:rFonts w:asciiTheme="minorHAnsi" w:hAnsiTheme="minorHAnsi" w:cstheme="minorHAnsi"/>
          <w:bCs/>
          <w:sz w:val="22"/>
          <w:szCs w:val="22"/>
        </w:rPr>
        <w:t xml:space="preserve"> </w:t>
      </w:r>
      <w:r w:rsidR="00513E64">
        <w:rPr>
          <w:rFonts w:asciiTheme="minorHAnsi" w:hAnsiTheme="minorHAnsi" w:cstheme="minorHAnsi"/>
          <w:bCs/>
          <w:sz w:val="22"/>
          <w:szCs w:val="22"/>
        </w:rPr>
        <w:t xml:space="preserve">ελέγχου </w:t>
      </w:r>
      <w:r>
        <w:rPr>
          <w:rFonts w:asciiTheme="minorHAnsi" w:hAnsiTheme="minorHAnsi" w:cstheme="minorHAnsi"/>
          <w:bCs/>
          <w:sz w:val="22"/>
          <w:szCs w:val="22"/>
        </w:rPr>
        <w:t xml:space="preserve">λογοκλοπής, όπως το </w:t>
      </w:r>
      <w:r w:rsidR="00513E64">
        <w:rPr>
          <w:rFonts w:asciiTheme="minorHAnsi" w:hAnsiTheme="minorHAnsi" w:cstheme="minorHAnsi"/>
          <w:bCs/>
          <w:sz w:val="22"/>
          <w:szCs w:val="22"/>
        </w:rPr>
        <w:t>«</w:t>
      </w:r>
      <w:r>
        <w:rPr>
          <w:rFonts w:asciiTheme="minorHAnsi" w:hAnsiTheme="minorHAnsi" w:cstheme="minorHAnsi"/>
          <w:bCs/>
          <w:sz w:val="22"/>
          <w:szCs w:val="22"/>
          <w:lang w:val="en-US"/>
        </w:rPr>
        <w:t>Turnitin</w:t>
      </w:r>
      <w:r w:rsidR="00513E64">
        <w:rPr>
          <w:rFonts w:asciiTheme="minorHAnsi" w:hAnsiTheme="minorHAnsi" w:cstheme="minorHAnsi"/>
          <w:bCs/>
          <w:sz w:val="22"/>
          <w:szCs w:val="22"/>
        </w:rPr>
        <w:t>»</w:t>
      </w:r>
      <w:r w:rsidRPr="00476640">
        <w:rPr>
          <w:rFonts w:asciiTheme="minorHAnsi" w:hAnsiTheme="minorHAnsi" w:cstheme="minorHAnsi"/>
          <w:bCs/>
          <w:sz w:val="22"/>
          <w:szCs w:val="22"/>
        </w:rPr>
        <w:t>.</w:t>
      </w:r>
    </w:p>
    <w:p w14:paraId="2A277637" w14:textId="63629278" w:rsidR="005A40E3" w:rsidRPr="00337135" w:rsidRDefault="005A40E3" w:rsidP="005A40E3">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t xml:space="preserve">Άρθρο </w:t>
      </w:r>
      <w:r>
        <w:rPr>
          <w:rFonts w:asciiTheme="minorHAnsi" w:hAnsiTheme="minorHAnsi" w:cstheme="minorHAnsi"/>
          <w:b/>
          <w:bCs/>
          <w:sz w:val="22"/>
          <w:szCs w:val="22"/>
        </w:rPr>
        <w:t>8</w:t>
      </w:r>
    </w:p>
    <w:p w14:paraId="46EEEB7B" w14:textId="4AE2926D" w:rsidR="005A40E3" w:rsidRPr="00337135" w:rsidRDefault="005A40E3" w:rsidP="005A40E3">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Πνευματικά Δικαιώματα Διπλωματικής Εργασίας</w:t>
      </w:r>
    </w:p>
    <w:p w14:paraId="70981FF6" w14:textId="50DACB63" w:rsidR="005A40E3" w:rsidRDefault="005A40E3" w:rsidP="001D5436">
      <w:pPr>
        <w:pStyle w:val="Default"/>
        <w:spacing w:before="120" w:line="300" w:lineRule="exact"/>
        <w:ind w:left="425"/>
        <w:jc w:val="both"/>
        <w:rPr>
          <w:rFonts w:asciiTheme="minorHAnsi" w:hAnsiTheme="minorHAnsi" w:cstheme="minorHAnsi"/>
          <w:bCs/>
          <w:sz w:val="22"/>
          <w:szCs w:val="22"/>
        </w:rPr>
      </w:pPr>
      <w:r>
        <w:rPr>
          <w:rFonts w:asciiTheme="minorHAnsi" w:hAnsiTheme="minorHAnsi" w:cstheme="minorHAnsi"/>
          <w:bCs/>
          <w:sz w:val="22"/>
          <w:szCs w:val="22"/>
        </w:rPr>
        <w:t>Η Διπλωματική Εργασία είναι επιστημονική εργασία που προκύπτει ως συνεργασία του φοιτητή</w:t>
      </w:r>
      <w:r w:rsidR="00486204">
        <w:rPr>
          <w:rFonts w:asciiTheme="minorHAnsi" w:hAnsiTheme="minorHAnsi" w:cstheme="minorHAnsi"/>
          <w:bCs/>
          <w:sz w:val="22"/>
          <w:szCs w:val="22"/>
        </w:rPr>
        <w:t>/</w:t>
      </w:r>
      <w:proofErr w:type="spellStart"/>
      <w:r w:rsidR="00486204">
        <w:rPr>
          <w:rFonts w:asciiTheme="minorHAnsi" w:hAnsiTheme="minorHAnsi" w:cstheme="minorHAnsi"/>
          <w:bCs/>
          <w:sz w:val="22"/>
          <w:szCs w:val="22"/>
        </w:rPr>
        <w:t>ών</w:t>
      </w:r>
      <w:proofErr w:type="spellEnd"/>
      <w:r>
        <w:rPr>
          <w:rFonts w:asciiTheme="minorHAnsi" w:hAnsiTheme="minorHAnsi" w:cstheme="minorHAnsi"/>
          <w:bCs/>
          <w:sz w:val="22"/>
          <w:szCs w:val="22"/>
        </w:rPr>
        <w:t xml:space="preserve"> και του Επιβλέποντα/ων Καθηγητή/</w:t>
      </w:r>
      <w:proofErr w:type="spellStart"/>
      <w:r>
        <w:rPr>
          <w:rFonts w:asciiTheme="minorHAnsi" w:hAnsiTheme="minorHAnsi" w:cstheme="minorHAnsi"/>
          <w:bCs/>
          <w:sz w:val="22"/>
          <w:szCs w:val="22"/>
        </w:rPr>
        <w:t>ών</w:t>
      </w:r>
      <w:proofErr w:type="spellEnd"/>
      <w:r w:rsidR="00486204">
        <w:rPr>
          <w:rFonts w:asciiTheme="minorHAnsi" w:hAnsiTheme="minorHAnsi" w:cstheme="minorHAnsi"/>
          <w:bCs/>
          <w:sz w:val="22"/>
          <w:szCs w:val="22"/>
        </w:rPr>
        <w:t xml:space="preserve">. Τα παραπάνω φυσικά πρόσωπα έχουν τα πνευματικά δικαιώματα για την δημοσιοποίηση καθ΄ οιονδήποτε τρόπο των αποτελεσμάτων της διπλωματικής εργασίας. </w:t>
      </w:r>
    </w:p>
    <w:p w14:paraId="74B9668F" w14:textId="07A074BD" w:rsidR="0061547F" w:rsidRDefault="0061547F">
      <w:pPr>
        <w:rPr>
          <w:rFonts w:eastAsia="Calibri" w:cstheme="minorHAnsi"/>
          <w:bCs/>
          <w:color w:val="000000"/>
        </w:rPr>
      </w:pPr>
      <w:r>
        <w:rPr>
          <w:rFonts w:cstheme="minorHAnsi"/>
          <w:bCs/>
        </w:rPr>
        <w:br w:type="page"/>
      </w:r>
    </w:p>
    <w:p w14:paraId="1133CBC5" w14:textId="061AFC25" w:rsidR="005C4CBF" w:rsidRPr="00337135" w:rsidRDefault="005C4CBF" w:rsidP="005C4CBF">
      <w:pPr>
        <w:pStyle w:val="Default"/>
        <w:spacing w:before="120" w:line="300" w:lineRule="exact"/>
        <w:jc w:val="center"/>
        <w:rPr>
          <w:rFonts w:asciiTheme="minorHAnsi" w:hAnsiTheme="minorHAnsi" w:cstheme="minorHAnsi"/>
          <w:sz w:val="22"/>
          <w:szCs w:val="22"/>
        </w:rPr>
      </w:pPr>
      <w:r w:rsidRPr="00030621">
        <w:rPr>
          <w:rFonts w:asciiTheme="minorHAnsi" w:hAnsiTheme="minorHAnsi" w:cstheme="minorHAnsi"/>
          <w:b/>
          <w:bCs/>
          <w:sz w:val="22"/>
          <w:szCs w:val="22"/>
        </w:rPr>
        <w:lastRenderedPageBreak/>
        <w:t xml:space="preserve">Άρθρο </w:t>
      </w:r>
      <w:r w:rsidR="005A40E3">
        <w:rPr>
          <w:rFonts w:asciiTheme="minorHAnsi" w:hAnsiTheme="minorHAnsi" w:cstheme="minorHAnsi"/>
          <w:b/>
          <w:bCs/>
          <w:sz w:val="22"/>
          <w:szCs w:val="22"/>
        </w:rPr>
        <w:t>9</w:t>
      </w:r>
    </w:p>
    <w:p w14:paraId="0B1CFBA4" w14:textId="00798EA5" w:rsidR="005C4CBF" w:rsidRPr="00337135" w:rsidRDefault="005C4CBF" w:rsidP="005C4CBF">
      <w:pPr>
        <w:pStyle w:val="Default"/>
        <w:spacing w:before="120" w:line="300" w:lineRule="exact"/>
        <w:jc w:val="center"/>
        <w:rPr>
          <w:rFonts w:asciiTheme="minorHAnsi" w:hAnsiTheme="minorHAnsi" w:cstheme="minorHAnsi"/>
          <w:b/>
          <w:sz w:val="22"/>
          <w:szCs w:val="22"/>
        </w:rPr>
      </w:pPr>
      <w:r>
        <w:rPr>
          <w:rFonts w:asciiTheme="minorHAnsi" w:hAnsiTheme="minorHAnsi" w:cstheme="minorHAnsi"/>
          <w:b/>
          <w:sz w:val="22"/>
          <w:szCs w:val="22"/>
        </w:rPr>
        <w:t>Παράρτημα</w:t>
      </w:r>
    </w:p>
    <w:p w14:paraId="6AE1AE11" w14:textId="1F17614E" w:rsidR="005C4CBF" w:rsidRPr="005C4CBF" w:rsidRDefault="005C4CBF" w:rsidP="00776D8F">
      <w:pPr>
        <w:pStyle w:val="2"/>
        <w:numPr>
          <w:ilvl w:val="0"/>
          <w:numId w:val="49"/>
        </w:numPr>
        <w:spacing w:after="200"/>
        <w:ind w:left="425" w:hanging="425"/>
        <w:rPr>
          <w:rFonts w:asciiTheme="minorHAnsi" w:eastAsia="Calibri" w:hAnsiTheme="minorHAnsi" w:cstheme="minorHAnsi"/>
          <w:color w:val="000000"/>
          <w:sz w:val="22"/>
          <w:szCs w:val="22"/>
        </w:rPr>
      </w:pPr>
      <w:bookmarkStart w:id="0" w:name="_Toc67654814"/>
      <w:r w:rsidRPr="005C4CBF">
        <w:rPr>
          <w:rFonts w:asciiTheme="minorHAnsi" w:eastAsia="Calibri" w:hAnsiTheme="minorHAnsi" w:cstheme="minorHAnsi"/>
          <w:color w:val="000000"/>
          <w:sz w:val="22"/>
          <w:szCs w:val="22"/>
        </w:rPr>
        <w:t>Πρότυπ</w:t>
      </w:r>
      <w:r w:rsidR="00CE706F">
        <w:rPr>
          <w:rFonts w:asciiTheme="minorHAnsi" w:eastAsia="Calibri" w:hAnsiTheme="minorHAnsi" w:cstheme="minorHAnsi"/>
          <w:color w:val="000000"/>
          <w:sz w:val="22"/>
          <w:szCs w:val="22"/>
        </w:rPr>
        <w:t>η</w:t>
      </w:r>
      <w:r w:rsidRPr="005C4CBF">
        <w:rPr>
          <w:rFonts w:asciiTheme="minorHAnsi" w:eastAsia="Calibri" w:hAnsiTheme="minorHAnsi" w:cstheme="minorHAnsi"/>
          <w:color w:val="000000"/>
          <w:sz w:val="22"/>
          <w:szCs w:val="22"/>
        </w:rPr>
        <w:t xml:space="preserve"> </w:t>
      </w:r>
      <w:r w:rsidR="00644127">
        <w:rPr>
          <w:rFonts w:asciiTheme="minorHAnsi" w:eastAsia="Calibri" w:hAnsiTheme="minorHAnsi" w:cstheme="minorHAnsi"/>
          <w:color w:val="000000"/>
          <w:sz w:val="22"/>
          <w:szCs w:val="22"/>
        </w:rPr>
        <w:t xml:space="preserve">Μορφή </w:t>
      </w:r>
      <w:r w:rsidRPr="005C4CBF">
        <w:rPr>
          <w:rFonts w:asciiTheme="minorHAnsi" w:eastAsia="Calibri" w:hAnsiTheme="minorHAnsi" w:cstheme="minorHAnsi"/>
          <w:color w:val="000000"/>
          <w:sz w:val="22"/>
          <w:szCs w:val="22"/>
        </w:rPr>
        <w:t>Διπλωματική</w:t>
      </w:r>
      <w:r w:rsidR="00644127">
        <w:rPr>
          <w:rFonts w:asciiTheme="minorHAnsi" w:eastAsia="Calibri" w:hAnsiTheme="minorHAnsi" w:cstheme="minorHAnsi"/>
          <w:color w:val="000000"/>
          <w:sz w:val="22"/>
          <w:szCs w:val="22"/>
        </w:rPr>
        <w:t>ς</w:t>
      </w:r>
      <w:r w:rsidRPr="005C4CBF">
        <w:rPr>
          <w:rFonts w:asciiTheme="minorHAnsi" w:eastAsia="Calibri" w:hAnsiTheme="minorHAnsi" w:cstheme="minorHAnsi"/>
          <w:color w:val="000000"/>
          <w:sz w:val="22"/>
          <w:szCs w:val="22"/>
        </w:rPr>
        <w:t xml:space="preserve"> Εργασία</w:t>
      </w:r>
      <w:bookmarkEnd w:id="0"/>
      <w:r w:rsidR="00644127">
        <w:rPr>
          <w:rFonts w:asciiTheme="minorHAnsi" w:eastAsia="Calibri" w:hAnsiTheme="minorHAnsi" w:cstheme="minorHAnsi"/>
          <w:color w:val="000000"/>
          <w:sz w:val="22"/>
          <w:szCs w:val="22"/>
        </w:rPr>
        <w:t>ς</w:t>
      </w:r>
    </w:p>
    <w:p w14:paraId="6EDFA4DB" w14:textId="77777777" w:rsidR="005C4CBF" w:rsidRPr="00FD57BB" w:rsidRDefault="005C4CBF" w:rsidP="00776D8F">
      <w:pPr>
        <w:spacing w:before="120" w:after="240"/>
        <w:rPr>
          <w:b/>
          <w:u w:val="single"/>
        </w:rPr>
      </w:pPr>
      <w:r w:rsidRPr="00FD57BB">
        <w:rPr>
          <w:b/>
          <w:u w:val="single"/>
        </w:rPr>
        <w:t>Εξώφυλλο</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40"/>
      </w:tblGrid>
      <w:tr w:rsidR="005C4CBF" w14:paraId="6D30A95D" w14:textId="77777777" w:rsidTr="008029D6">
        <w:trPr>
          <w:jc w:val="center"/>
        </w:trPr>
        <w:tc>
          <w:tcPr>
            <w:tcW w:w="4239" w:type="dxa"/>
            <w:vAlign w:val="center"/>
          </w:tcPr>
          <w:p w14:paraId="14C447F1" w14:textId="77777777" w:rsidR="005C4CBF" w:rsidRDefault="005C4CBF" w:rsidP="001E669A">
            <w:pPr>
              <w:spacing w:after="120"/>
            </w:pPr>
            <w:r>
              <w:rPr>
                <w:noProof/>
                <w:lang w:eastAsia="el-GR"/>
              </w:rPr>
              <w:drawing>
                <wp:inline distT="0" distB="0" distL="0" distR="0" wp14:anchorId="05E2FBE5" wp14:editId="6FE62461">
                  <wp:extent cx="2545916" cy="866273"/>
                  <wp:effectExtent l="0" t="0" r="698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45851" cy="866251"/>
                          </a:xfrm>
                          <a:prstGeom prst="rect">
                            <a:avLst/>
                          </a:prstGeom>
                        </pic:spPr>
                      </pic:pic>
                    </a:graphicData>
                  </a:graphic>
                </wp:inline>
              </w:drawing>
            </w:r>
          </w:p>
        </w:tc>
        <w:tc>
          <w:tcPr>
            <w:tcW w:w="4240" w:type="dxa"/>
            <w:vAlign w:val="center"/>
          </w:tcPr>
          <w:p w14:paraId="4908AF0F" w14:textId="77777777" w:rsidR="005C4CBF" w:rsidRDefault="005C4CBF" w:rsidP="001E669A">
            <w:pPr>
              <w:spacing w:after="120"/>
              <w:jc w:val="right"/>
            </w:pPr>
            <w:r>
              <w:rPr>
                <w:noProof/>
                <w:lang w:eastAsia="el-GR"/>
              </w:rPr>
              <w:drawing>
                <wp:inline distT="0" distB="0" distL="0" distR="0" wp14:anchorId="6B0E932C" wp14:editId="2930FB98">
                  <wp:extent cx="2404753" cy="643751"/>
                  <wp:effectExtent l="0" t="0" r="0"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Orizontio Τμήματος.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3888" cy="643519"/>
                          </a:xfrm>
                          <a:prstGeom prst="rect">
                            <a:avLst/>
                          </a:prstGeom>
                        </pic:spPr>
                      </pic:pic>
                    </a:graphicData>
                  </a:graphic>
                </wp:inline>
              </w:drawing>
            </w:r>
          </w:p>
        </w:tc>
      </w:tr>
    </w:tbl>
    <w:p w14:paraId="7EDE4998" w14:textId="77777777" w:rsidR="005C4CBF" w:rsidRPr="00A33731" w:rsidRDefault="005C4CBF" w:rsidP="005C4CBF">
      <w:pPr>
        <w:spacing w:after="120"/>
        <w:rPr>
          <w:b/>
        </w:rPr>
      </w:pPr>
    </w:p>
    <w:p w14:paraId="30BA5351" w14:textId="3EAAB6A0" w:rsidR="005C4CBF" w:rsidRPr="00FD57BB" w:rsidRDefault="00776D8F" w:rsidP="005C4CBF">
      <w:pPr>
        <w:spacing w:after="120"/>
        <w:ind w:firstLine="709"/>
        <w:jc w:val="center"/>
        <w:rPr>
          <w:b/>
          <w:sz w:val="28"/>
        </w:rPr>
      </w:pPr>
      <w:r>
        <w:rPr>
          <w:b/>
          <w:sz w:val="28"/>
        </w:rPr>
        <w:t>Τ</w:t>
      </w:r>
      <w:r w:rsidR="005C4CBF" w:rsidRPr="00FD57BB">
        <w:rPr>
          <w:b/>
          <w:sz w:val="28"/>
        </w:rPr>
        <w:t xml:space="preserve">ίτλος </w:t>
      </w:r>
      <w:r>
        <w:rPr>
          <w:b/>
          <w:sz w:val="28"/>
        </w:rPr>
        <w:t>Ε</w:t>
      </w:r>
      <w:r w:rsidR="005C4CBF" w:rsidRPr="00FD57BB">
        <w:rPr>
          <w:b/>
          <w:sz w:val="28"/>
        </w:rPr>
        <w:t xml:space="preserve">ργασίας (14dpi, </w:t>
      </w:r>
      <w:proofErr w:type="spellStart"/>
      <w:r w:rsidR="005C4CBF" w:rsidRPr="00FD57BB">
        <w:rPr>
          <w:b/>
          <w:sz w:val="28"/>
        </w:rPr>
        <w:t>bold</w:t>
      </w:r>
      <w:proofErr w:type="spellEnd"/>
      <w:r w:rsidR="005C4CBF" w:rsidRPr="00FD57BB">
        <w:rPr>
          <w:b/>
          <w:sz w:val="28"/>
        </w:rPr>
        <w:t>, πεζά, στο κέντρο)</w:t>
      </w:r>
    </w:p>
    <w:p w14:paraId="771B1115" w14:textId="77777777" w:rsidR="005C4CBF" w:rsidRPr="00A33731" w:rsidRDefault="005C4CBF" w:rsidP="005C4CBF">
      <w:pPr>
        <w:spacing w:after="120"/>
        <w:ind w:firstLine="709"/>
        <w:jc w:val="both"/>
        <w:rPr>
          <w:b/>
        </w:rPr>
      </w:pPr>
      <w:r w:rsidRPr="00A33731">
        <w:rPr>
          <w:b/>
        </w:rPr>
        <w:t>κενή γραμμή (11dpi)</w:t>
      </w:r>
    </w:p>
    <w:p w14:paraId="646B377B" w14:textId="7334D175" w:rsidR="005C4CBF" w:rsidRPr="00FD57BB" w:rsidRDefault="005C4CBF" w:rsidP="005C4CBF">
      <w:pPr>
        <w:spacing w:after="120"/>
        <w:ind w:firstLine="709"/>
        <w:jc w:val="center"/>
        <w:rPr>
          <w:b/>
          <w:sz w:val="24"/>
        </w:rPr>
      </w:pPr>
      <w:r w:rsidRPr="00FD57BB">
        <w:rPr>
          <w:b/>
          <w:sz w:val="24"/>
        </w:rPr>
        <w:t xml:space="preserve">Όνομα Επώνυμο </w:t>
      </w:r>
      <w:r w:rsidR="00776D8F">
        <w:rPr>
          <w:b/>
          <w:sz w:val="24"/>
        </w:rPr>
        <w:t>Φ</w:t>
      </w:r>
      <w:r>
        <w:rPr>
          <w:b/>
          <w:sz w:val="24"/>
        </w:rPr>
        <w:t>οιτητή (</w:t>
      </w:r>
      <w:r w:rsidRPr="00FD57BB">
        <w:rPr>
          <w:b/>
          <w:sz w:val="24"/>
        </w:rPr>
        <w:t xml:space="preserve">12dpi, </w:t>
      </w:r>
      <w:proofErr w:type="spellStart"/>
      <w:r w:rsidRPr="00FD57BB">
        <w:rPr>
          <w:b/>
          <w:sz w:val="24"/>
        </w:rPr>
        <w:t>bold</w:t>
      </w:r>
      <w:proofErr w:type="spellEnd"/>
      <w:r w:rsidRPr="00FD57BB">
        <w:rPr>
          <w:b/>
          <w:sz w:val="24"/>
        </w:rPr>
        <w:t>, πεζά, στο κέντρο)</w:t>
      </w:r>
    </w:p>
    <w:p w14:paraId="003C5669" w14:textId="77777777" w:rsidR="005C4CBF" w:rsidRPr="009804F6" w:rsidRDefault="005C4CBF" w:rsidP="005C4CBF">
      <w:pPr>
        <w:spacing w:after="120"/>
        <w:ind w:firstLine="709"/>
        <w:jc w:val="center"/>
      </w:pPr>
      <w:r w:rsidRPr="009804F6">
        <w:t>Θέση για εικόνα/σχήμα/</w:t>
      </w:r>
      <w:proofErr w:type="spellStart"/>
      <w:r w:rsidRPr="009804F6">
        <w:t>κλπ</w:t>
      </w:r>
      <w:proofErr w:type="spellEnd"/>
    </w:p>
    <w:p w14:paraId="25CB9CC3" w14:textId="77777777" w:rsidR="005C4CBF" w:rsidRDefault="005C4CBF" w:rsidP="005C4CBF">
      <w:pPr>
        <w:spacing w:after="120"/>
        <w:ind w:firstLine="709"/>
        <w:jc w:val="center"/>
        <w:rPr>
          <w:b/>
          <w:sz w:val="24"/>
        </w:rPr>
      </w:pPr>
      <w:proofErr w:type="spellStart"/>
      <w:r w:rsidRPr="00FD57BB">
        <w:rPr>
          <w:b/>
          <w:sz w:val="24"/>
        </w:rPr>
        <w:t>Σίνδος</w:t>
      </w:r>
      <w:proofErr w:type="spellEnd"/>
      <w:r>
        <w:rPr>
          <w:b/>
          <w:sz w:val="24"/>
        </w:rPr>
        <w:t xml:space="preserve"> </w:t>
      </w:r>
      <w:r w:rsidRPr="00FD57BB">
        <w:rPr>
          <w:b/>
          <w:sz w:val="24"/>
        </w:rPr>
        <w:t>(</w:t>
      </w:r>
      <w:r w:rsidRPr="00FD57BB">
        <w:rPr>
          <w:sz w:val="24"/>
        </w:rPr>
        <w:t>στο κατώτερο μέρος της σελίδας</w:t>
      </w:r>
      <w:r w:rsidRPr="00FD57BB">
        <w:rPr>
          <w:b/>
          <w:sz w:val="24"/>
        </w:rPr>
        <w:t xml:space="preserve">, 12dpi, </w:t>
      </w:r>
      <w:proofErr w:type="spellStart"/>
      <w:r w:rsidRPr="00FD57BB">
        <w:rPr>
          <w:b/>
          <w:sz w:val="24"/>
        </w:rPr>
        <w:t>bold</w:t>
      </w:r>
      <w:proofErr w:type="spellEnd"/>
      <w:r w:rsidRPr="00FD57BB">
        <w:rPr>
          <w:b/>
          <w:sz w:val="24"/>
        </w:rPr>
        <w:t>, πεζά, στο κέντρο)</w:t>
      </w:r>
    </w:p>
    <w:p w14:paraId="0F49BB89" w14:textId="77777777" w:rsidR="005C4CBF" w:rsidRPr="00FD57BB" w:rsidRDefault="005C4CBF" w:rsidP="005C4CBF">
      <w:pPr>
        <w:spacing w:after="120"/>
        <w:ind w:firstLine="709"/>
        <w:jc w:val="center"/>
        <w:rPr>
          <w:b/>
          <w:sz w:val="24"/>
        </w:rPr>
      </w:pPr>
      <w:r>
        <w:rPr>
          <w:b/>
          <w:sz w:val="24"/>
        </w:rPr>
        <w:t>Μήνας Έτος</w:t>
      </w:r>
      <w:r w:rsidRPr="00FD57BB">
        <w:rPr>
          <w:b/>
          <w:sz w:val="24"/>
        </w:rPr>
        <w:t xml:space="preserve"> </w:t>
      </w:r>
      <w:r>
        <w:rPr>
          <w:b/>
          <w:sz w:val="24"/>
        </w:rPr>
        <w:t>(</w:t>
      </w:r>
      <w:r w:rsidRPr="00FD57BB">
        <w:rPr>
          <w:b/>
          <w:sz w:val="24"/>
        </w:rPr>
        <w:t xml:space="preserve">12dpi, </w:t>
      </w:r>
      <w:proofErr w:type="spellStart"/>
      <w:r w:rsidRPr="00FD57BB">
        <w:rPr>
          <w:b/>
          <w:sz w:val="24"/>
        </w:rPr>
        <w:t>bold</w:t>
      </w:r>
      <w:proofErr w:type="spellEnd"/>
      <w:r w:rsidRPr="00FD57BB">
        <w:rPr>
          <w:b/>
          <w:sz w:val="24"/>
        </w:rPr>
        <w:t>, πεζά, στο κέντρο)</w:t>
      </w:r>
    </w:p>
    <w:p w14:paraId="1AAC3EB4" w14:textId="77777777" w:rsidR="005C4CBF" w:rsidRPr="00877AD4" w:rsidRDefault="005C4CBF" w:rsidP="005C4CBF">
      <w:pPr>
        <w:spacing w:after="120"/>
        <w:ind w:firstLine="709"/>
        <w:jc w:val="both"/>
        <w:rPr>
          <w:i/>
        </w:rPr>
      </w:pPr>
      <w:r w:rsidRPr="00877AD4">
        <w:rPr>
          <w:i/>
        </w:rPr>
        <w:t>Αλλαγή σελίδας</w:t>
      </w:r>
    </w:p>
    <w:p w14:paraId="5CEE4140" w14:textId="77777777" w:rsidR="005C4CBF" w:rsidRPr="009804F6" w:rsidRDefault="005C4CBF" w:rsidP="005C4CBF">
      <w:pPr>
        <w:spacing w:after="120"/>
        <w:jc w:val="both"/>
        <w:rPr>
          <w:b/>
        </w:rPr>
      </w:pPr>
      <w:r>
        <w:rPr>
          <w:b/>
        </w:rPr>
        <w:t>___________________________________________________________________________</w:t>
      </w:r>
    </w:p>
    <w:p w14:paraId="3B4A277E" w14:textId="77777777" w:rsidR="005C4CBF" w:rsidRPr="009804F6" w:rsidRDefault="005C4CBF" w:rsidP="005C4CBF">
      <w:pPr>
        <w:spacing w:after="120"/>
        <w:jc w:val="both"/>
        <w:rPr>
          <w:b/>
          <w:u w:val="single"/>
        </w:rPr>
      </w:pPr>
      <w:r w:rsidRPr="009804F6">
        <w:rPr>
          <w:b/>
          <w:u w:val="single"/>
        </w:rPr>
        <w:t>Εσώφυλλο</w:t>
      </w:r>
    </w:p>
    <w:p w14:paraId="26D9CE30" w14:textId="77777777" w:rsidR="005C4CBF" w:rsidRPr="009804F6" w:rsidRDefault="005C4CBF" w:rsidP="005C4CBF">
      <w:pPr>
        <w:spacing w:after="120"/>
        <w:jc w:val="center"/>
        <w:rPr>
          <w:b/>
          <w:u w:val="single"/>
        </w:rPr>
      </w:pPr>
      <w:proofErr w:type="spellStart"/>
      <w:r w:rsidRPr="009804F6">
        <w:rPr>
          <w:b/>
          <w:u w:val="single"/>
        </w:rPr>
        <w:t>Tίτλος</w:t>
      </w:r>
      <w:proofErr w:type="spellEnd"/>
      <w:r w:rsidRPr="009804F6">
        <w:rPr>
          <w:b/>
          <w:u w:val="single"/>
        </w:rPr>
        <w:t xml:space="preserve"> εργασίας (14dpi, </w:t>
      </w:r>
      <w:proofErr w:type="spellStart"/>
      <w:r w:rsidRPr="009804F6">
        <w:rPr>
          <w:b/>
          <w:u w:val="single"/>
        </w:rPr>
        <w:t>bold</w:t>
      </w:r>
      <w:proofErr w:type="spellEnd"/>
      <w:r w:rsidRPr="009804F6">
        <w:rPr>
          <w:b/>
          <w:u w:val="single"/>
        </w:rPr>
        <w:t>, πεζά, στο κέντρο)</w:t>
      </w:r>
    </w:p>
    <w:p w14:paraId="0CC7D0DF" w14:textId="77777777" w:rsidR="005C4CBF" w:rsidRPr="009804F6" w:rsidRDefault="005C4CBF" w:rsidP="005C4CBF">
      <w:pPr>
        <w:spacing w:after="120"/>
        <w:jc w:val="both"/>
      </w:pPr>
      <w:r w:rsidRPr="009804F6">
        <w:t>κενή γραμμή (11dpi)</w:t>
      </w:r>
    </w:p>
    <w:p w14:paraId="68A4AEC9" w14:textId="77777777" w:rsidR="005C4CBF" w:rsidRPr="009804F6" w:rsidRDefault="005C4CBF" w:rsidP="005C4CBF">
      <w:pPr>
        <w:spacing w:after="120"/>
        <w:jc w:val="center"/>
        <w:rPr>
          <w:b/>
        </w:rPr>
      </w:pPr>
      <w:r w:rsidRPr="009804F6">
        <w:rPr>
          <w:b/>
        </w:rPr>
        <w:t xml:space="preserve">Όνομα Επώνυμο </w:t>
      </w:r>
      <w:r>
        <w:rPr>
          <w:b/>
        </w:rPr>
        <w:t>φοιτητή</w:t>
      </w:r>
      <w:r w:rsidRPr="009804F6">
        <w:rPr>
          <w:b/>
        </w:rPr>
        <w:t xml:space="preserve"> (12dpi, </w:t>
      </w:r>
      <w:proofErr w:type="spellStart"/>
      <w:r w:rsidRPr="009804F6">
        <w:rPr>
          <w:b/>
        </w:rPr>
        <w:t>bold</w:t>
      </w:r>
      <w:proofErr w:type="spellEnd"/>
      <w:r w:rsidRPr="009804F6">
        <w:rPr>
          <w:b/>
        </w:rPr>
        <w:t>, πεζά, στο κέντρο)</w:t>
      </w:r>
    </w:p>
    <w:p w14:paraId="10D24291" w14:textId="77777777" w:rsidR="005C4CBF" w:rsidRPr="009804F6" w:rsidRDefault="005C4CBF" w:rsidP="005C4CBF">
      <w:pPr>
        <w:spacing w:after="120"/>
        <w:jc w:val="both"/>
      </w:pPr>
      <w:r w:rsidRPr="009804F6">
        <w:t>κενή γραμμή (11dpi)</w:t>
      </w:r>
    </w:p>
    <w:p w14:paraId="6D507D94" w14:textId="77777777" w:rsidR="005C4CBF" w:rsidRPr="009804F6" w:rsidRDefault="005C4CBF" w:rsidP="005C4CBF">
      <w:pPr>
        <w:spacing w:after="120"/>
        <w:jc w:val="center"/>
        <w:rPr>
          <w:b/>
        </w:rPr>
      </w:pPr>
      <w:r w:rsidRPr="009804F6">
        <w:rPr>
          <w:b/>
        </w:rPr>
        <w:t xml:space="preserve">Τριμελής Εξεταστική Επιτροπή (12dpi, </w:t>
      </w:r>
      <w:proofErr w:type="spellStart"/>
      <w:r w:rsidRPr="009804F6">
        <w:rPr>
          <w:b/>
        </w:rPr>
        <w:t>bold</w:t>
      </w:r>
      <w:proofErr w:type="spellEnd"/>
      <w:r w:rsidRPr="009804F6">
        <w:rPr>
          <w:b/>
        </w:rPr>
        <w:t>, πεζά, στο κέντρο)</w:t>
      </w:r>
    </w:p>
    <w:p w14:paraId="43EE8CDA" w14:textId="77777777" w:rsidR="005C4CBF" w:rsidRPr="009804F6" w:rsidRDefault="005C4CBF" w:rsidP="005C4CBF">
      <w:pPr>
        <w:spacing w:after="120"/>
        <w:jc w:val="center"/>
      </w:pPr>
      <w:r w:rsidRPr="009804F6">
        <w:t>Όνομα Επώνυμο Επιβλέποντα (12</w:t>
      </w:r>
      <w:r w:rsidRPr="009804F6">
        <w:rPr>
          <w:lang w:val="en-US"/>
        </w:rPr>
        <w:t>dpi</w:t>
      </w:r>
      <w:r w:rsidRPr="009804F6">
        <w:t>, πεζά, στο κέντρο)</w:t>
      </w:r>
    </w:p>
    <w:p w14:paraId="319E6B3A" w14:textId="77777777" w:rsidR="005C4CBF" w:rsidRPr="009804F6" w:rsidRDefault="005C4CBF" w:rsidP="005C4CBF">
      <w:pPr>
        <w:spacing w:after="120"/>
        <w:jc w:val="center"/>
      </w:pPr>
      <w:r w:rsidRPr="009804F6">
        <w:t>Όνομα Επώνυμο Μέλος (12dpi, πεζά, στο κέντρο)</w:t>
      </w:r>
    </w:p>
    <w:p w14:paraId="2584565B" w14:textId="77777777" w:rsidR="005C4CBF" w:rsidRPr="009804F6" w:rsidRDefault="005C4CBF" w:rsidP="005C4CBF">
      <w:pPr>
        <w:spacing w:after="120"/>
        <w:jc w:val="center"/>
      </w:pPr>
      <w:r w:rsidRPr="009804F6">
        <w:t>Όνομα Επώνυμο Μέλος (12dpi, πεζά, στο κέντρο)</w:t>
      </w:r>
    </w:p>
    <w:p w14:paraId="60F1A312" w14:textId="77777777" w:rsidR="005C4CBF" w:rsidRPr="00103A51" w:rsidRDefault="005C4CBF" w:rsidP="005C4CBF">
      <w:pPr>
        <w:spacing w:after="120"/>
        <w:jc w:val="both"/>
      </w:pPr>
      <w:r w:rsidRPr="00103A51">
        <w:t>κενή γραμμή (11</w:t>
      </w:r>
      <w:r w:rsidRPr="009804F6">
        <w:rPr>
          <w:lang w:val="en-US"/>
        </w:rPr>
        <w:t>dpi</w:t>
      </w:r>
      <w:r w:rsidRPr="00103A51">
        <w:t>)</w:t>
      </w:r>
    </w:p>
    <w:p w14:paraId="3109C45A" w14:textId="77777777" w:rsidR="005C4CBF" w:rsidRPr="009804F6" w:rsidRDefault="005C4CBF" w:rsidP="005C4CBF">
      <w:pPr>
        <w:spacing w:after="120"/>
        <w:jc w:val="center"/>
        <w:rPr>
          <w:b/>
        </w:rPr>
      </w:pPr>
      <w:proofErr w:type="spellStart"/>
      <w:r w:rsidRPr="009804F6">
        <w:rPr>
          <w:b/>
        </w:rPr>
        <w:t>Σίνδος</w:t>
      </w:r>
      <w:proofErr w:type="spellEnd"/>
      <w:r w:rsidRPr="009804F6">
        <w:rPr>
          <w:b/>
        </w:rPr>
        <w:t xml:space="preserve"> (στο κατώτερο μέρος της σελίδας, 12dpi, </w:t>
      </w:r>
      <w:proofErr w:type="spellStart"/>
      <w:r w:rsidRPr="009804F6">
        <w:rPr>
          <w:b/>
        </w:rPr>
        <w:t>bold</w:t>
      </w:r>
      <w:proofErr w:type="spellEnd"/>
      <w:r w:rsidRPr="009804F6">
        <w:rPr>
          <w:b/>
        </w:rPr>
        <w:t>, πεζά, στο κέντρο)</w:t>
      </w:r>
    </w:p>
    <w:p w14:paraId="5EBE903A" w14:textId="77777777" w:rsidR="005C4CBF" w:rsidRPr="00103A51" w:rsidRDefault="005C4CBF" w:rsidP="005C4CBF">
      <w:pPr>
        <w:spacing w:after="120"/>
        <w:jc w:val="center"/>
        <w:rPr>
          <w:b/>
        </w:rPr>
      </w:pPr>
      <w:r w:rsidRPr="009804F6">
        <w:rPr>
          <w:b/>
        </w:rPr>
        <w:t xml:space="preserve">Μήνας Έτος (12dpi, </w:t>
      </w:r>
      <w:proofErr w:type="spellStart"/>
      <w:r w:rsidRPr="009804F6">
        <w:rPr>
          <w:b/>
        </w:rPr>
        <w:t>bold</w:t>
      </w:r>
      <w:proofErr w:type="spellEnd"/>
      <w:r w:rsidRPr="009804F6">
        <w:rPr>
          <w:b/>
        </w:rPr>
        <w:t>, πεζά, στο κέντρο)</w:t>
      </w:r>
    </w:p>
    <w:p w14:paraId="4FAFF19D" w14:textId="77777777" w:rsidR="005C4CBF" w:rsidRPr="00877AD4" w:rsidRDefault="005C4CBF" w:rsidP="005C4CBF">
      <w:pPr>
        <w:spacing w:after="120"/>
        <w:jc w:val="both"/>
        <w:rPr>
          <w:i/>
        </w:rPr>
      </w:pPr>
      <w:r w:rsidRPr="00877AD4">
        <w:rPr>
          <w:i/>
        </w:rPr>
        <w:tab/>
        <w:t>Αλλαγή σελίδας</w:t>
      </w:r>
    </w:p>
    <w:p w14:paraId="2BD4E722" w14:textId="77777777" w:rsidR="005C4CBF" w:rsidRPr="009804F6" w:rsidRDefault="005C4CBF" w:rsidP="005C4CBF">
      <w:pPr>
        <w:spacing w:after="120"/>
        <w:jc w:val="both"/>
      </w:pPr>
      <w:r>
        <w:t>________________________________________________________________________</w:t>
      </w:r>
    </w:p>
    <w:p w14:paraId="21B3C7B0" w14:textId="77777777" w:rsidR="005C4CBF" w:rsidRDefault="005C4CBF" w:rsidP="005C4CBF">
      <w:pPr>
        <w:spacing w:after="120"/>
        <w:jc w:val="both"/>
        <w:rPr>
          <w:b/>
          <w:u w:val="single"/>
        </w:rPr>
      </w:pPr>
      <w:r>
        <w:rPr>
          <w:b/>
          <w:u w:val="single"/>
        </w:rPr>
        <w:t xml:space="preserve">ΠΙΝΑΚΑΣ ΠΕΡΙΕΧΟΜΕΝΩΝ </w:t>
      </w:r>
      <w:r w:rsidRPr="009A112D">
        <w:rPr>
          <w:b/>
          <w:u w:val="single"/>
        </w:rPr>
        <w:t xml:space="preserve">(12dpi, </w:t>
      </w:r>
      <w:proofErr w:type="spellStart"/>
      <w:r w:rsidRPr="009A112D">
        <w:rPr>
          <w:b/>
          <w:u w:val="single"/>
        </w:rPr>
        <w:t>bold</w:t>
      </w:r>
      <w:proofErr w:type="spellEnd"/>
      <w:r w:rsidRPr="009A112D">
        <w:rPr>
          <w:b/>
          <w:u w:val="single"/>
        </w:rPr>
        <w:t xml:space="preserve">, κεφαλαία, στοίχιση </w:t>
      </w:r>
      <w:r>
        <w:rPr>
          <w:b/>
          <w:u w:val="single"/>
        </w:rPr>
        <w:t>κέντρο</w:t>
      </w:r>
      <w:r w:rsidRPr="009A112D">
        <w:rPr>
          <w:b/>
          <w:u w:val="single"/>
        </w:rPr>
        <w:t>)</w:t>
      </w:r>
    </w:p>
    <w:p w14:paraId="09007798" w14:textId="77777777" w:rsidR="005C4CBF" w:rsidRDefault="005C4CBF" w:rsidP="005C4CBF">
      <w:pPr>
        <w:spacing w:after="120"/>
        <w:ind w:firstLine="720"/>
      </w:pPr>
      <w:r w:rsidRPr="009A112D">
        <w:lastRenderedPageBreak/>
        <w:t>Αλλαγή σελίδας</w:t>
      </w:r>
    </w:p>
    <w:p w14:paraId="71F8AEB9" w14:textId="77777777" w:rsidR="005C4CBF" w:rsidRPr="009A112D" w:rsidRDefault="005C4CBF" w:rsidP="005C4CBF">
      <w:pPr>
        <w:spacing w:after="120"/>
      </w:pPr>
      <w:r>
        <w:t>________________________________________________________________________</w:t>
      </w:r>
    </w:p>
    <w:p w14:paraId="075CA730" w14:textId="77777777" w:rsidR="00B028CF" w:rsidRPr="00A33731" w:rsidRDefault="00B028CF" w:rsidP="00B028CF">
      <w:pPr>
        <w:spacing w:after="120"/>
        <w:jc w:val="both"/>
      </w:pPr>
      <w:r>
        <w:t>___________________________________________________________________________</w:t>
      </w:r>
    </w:p>
    <w:p w14:paraId="5B734E96" w14:textId="77777777" w:rsidR="005C4CBF" w:rsidRDefault="005C4CBF" w:rsidP="005C4CBF">
      <w:pPr>
        <w:spacing w:after="120"/>
        <w:jc w:val="both"/>
        <w:rPr>
          <w:b/>
        </w:rPr>
      </w:pPr>
      <w:r w:rsidRPr="00A33731">
        <w:rPr>
          <w:b/>
        </w:rPr>
        <w:t xml:space="preserve">ΠΕΡΙΛΗΨΗ (12dpi, </w:t>
      </w:r>
      <w:proofErr w:type="spellStart"/>
      <w:r w:rsidRPr="00A33731">
        <w:rPr>
          <w:b/>
        </w:rPr>
        <w:t>bold</w:t>
      </w:r>
      <w:proofErr w:type="spellEnd"/>
      <w:r w:rsidRPr="00A33731">
        <w:rPr>
          <w:b/>
        </w:rPr>
        <w:t>, κεφαλαία, στοίχιση αριστερά)</w:t>
      </w:r>
    </w:p>
    <w:p w14:paraId="719ABFD6" w14:textId="6204C4CE" w:rsidR="005C4CBF" w:rsidRDefault="005C4CBF" w:rsidP="005C4CBF">
      <w:pPr>
        <w:spacing w:after="120"/>
        <w:ind w:firstLine="709"/>
        <w:jc w:val="both"/>
      </w:pPr>
      <w:r w:rsidRPr="00A33731">
        <w:t>Κείμενο περίληψης (11dpi, κανονικά, πεζά, πλήρης στοίχιση=</w:t>
      </w:r>
      <w:proofErr w:type="spellStart"/>
      <w:r w:rsidRPr="00A33731">
        <w:t>full</w:t>
      </w:r>
      <w:proofErr w:type="spellEnd"/>
      <w:r w:rsidRPr="00A33731">
        <w:t xml:space="preserve"> </w:t>
      </w:r>
      <w:proofErr w:type="spellStart"/>
      <w:r w:rsidRPr="00A33731">
        <w:t>justified</w:t>
      </w:r>
      <w:proofErr w:type="spellEnd"/>
      <w:r w:rsidRPr="00A33731">
        <w:t xml:space="preserve">). Δεν θα πρέπει να ξεπερνά τις 2 σελίδες, να είναι κατανοητή και να δίνει στον αναγνώστη μία συνοπτική εικόνα του σκοπού της εργασίας, της μεθοδολογίας που εφαρμόστηκε, των κυρίως αποτελεσμάτων και των βασικών συμπερασμάτων που προέκυψαν. </w:t>
      </w:r>
    </w:p>
    <w:p w14:paraId="4039120B" w14:textId="1D5D9A4C" w:rsidR="00E4767B" w:rsidRPr="00E4767B" w:rsidRDefault="00E4767B" w:rsidP="00E4767B">
      <w:pPr>
        <w:spacing w:line="360" w:lineRule="auto"/>
        <w:jc w:val="both"/>
      </w:pPr>
      <w:r w:rsidRPr="00E4767B">
        <w:rPr>
          <w:b/>
          <w:bCs/>
        </w:rPr>
        <w:t>Λέξεις κλειδιά:</w:t>
      </w:r>
      <w:r w:rsidRPr="00E4767B">
        <w:t xml:space="preserve"> </w:t>
      </w:r>
      <w:r>
        <w:t xml:space="preserve">(έως τέσσερις) </w:t>
      </w:r>
    </w:p>
    <w:p w14:paraId="58BE6270" w14:textId="77777777" w:rsidR="005C4CBF" w:rsidRPr="00877AD4" w:rsidRDefault="005C4CBF" w:rsidP="005C4CBF">
      <w:pPr>
        <w:spacing w:after="120"/>
        <w:ind w:firstLine="709"/>
        <w:jc w:val="both"/>
        <w:rPr>
          <w:i/>
        </w:rPr>
      </w:pPr>
      <w:r w:rsidRPr="00877AD4">
        <w:rPr>
          <w:i/>
        </w:rPr>
        <w:t>Αλλαγή σελίδας</w:t>
      </w:r>
    </w:p>
    <w:p w14:paraId="1AD33988" w14:textId="77777777" w:rsidR="005C4CBF" w:rsidRPr="00A33731" w:rsidRDefault="005C4CBF" w:rsidP="005C4CBF">
      <w:pPr>
        <w:spacing w:after="120"/>
        <w:jc w:val="both"/>
      </w:pPr>
      <w:r>
        <w:t>___________________________________________________________________________</w:t>
      </w:r>
    </w:p>
    <w:p w14:paraId="3452DDE4" w14:textId="1354EA8B" w:rsidR="005C4CBF" w:rsidRPr="00A33731" w:rsidRDefault="002C5D91" w:rsidP="005C4CBF">
      <w:pPr>
        <w:spacing w:after="120"/>
        <w:jc w:val="both"/>
        <w:rPr>
          <w:b/>
        </w:rPr>
      </w:pPr>
      <w:r>
        <w:rPr>
          <w:b/>
          <w:lang w:val="en-US"/>
        </w:rPr>
        <w:t>ABSTRACT</w:t>
      </w:r>
      <w:r w:rsidRPr="002C5D91">
        <w:rPr>
          <w:b/>
        </w:rPr>
        <w:t xml:space="preserve"> </w:t>
      </w:r>
      <w:r w:rsidR="005C4CBF" w:rsidRPr="00A33731">
        <w:rPr>
          <w:b/>
        </w:rPr>
        <w:t xml:space="preserve">(12dpi, </w:t>
      </w:r>
      <w:proofErr w:type="spellStart"/>
      <w:r w:rsidR="005C4CBF" w:rsidRPr="00A33731">
        <w:rPr>
          <w:b/>
        </w:rPr>
        <w:t>bold</w:t>
      </w:r>
      <w:proofErr w:type="spellEnd"/>
      <w:r w:rsidR="005C4CBF" w:rsidRPr="00A33731">
        <w:rPr>
          <w:b/>
        </w:rPr>
        <w:t>, κεφαλαία, στοίχιση αριστερά)</w:t>
      </w:r>
    </w:p>
    <w:p w14:paraId="6A17323E" w14:textId="77777777" w:rsidR="005C4CBF" w:rsidRPr="00A33731" w:rsidRDefault="005C4CBF" w:rsidP="005C4CBF">
      <w:pPr>
        <w:spacing w:after="120"/>
        <w:ind w:firstLine="709"/>
        <w:jc w:val="both"/>
      </w:pPr>
      <w:r w:rsidRPr="00A33731">
        <w:t xml:space="preserve">Ο τίτλος της </w:t>
      </w:r>
      <w:r>
        <w:t>ΠΕ</w:t>
      </w:r>
      <w:r w:rsidRPr="00A33731">
        <w:t xml:space="preserve"> στα αγγλικά. </w:t>
      </w:r>
    </w:p>
    <w:p w14:paraId="16EF5A21" w14:textId="2AF509B0" w:rsidR="005C4CBF" w:rsidRDefault="005C4CBF" w:rsidP="005C4CBF">
      <w:pPr>
        <w:spacing w:after="120"/>
        <w:ind w:firstLine="709"/>
        <w:jc w:val="both"/>
      </w:pPr>
      <w:r w:rsidRPr="00A33731">
        <w:t>Κείμενο περίληψης (11dpi, κανονικά, πεζά, πλήρης στοίχιση=</w:t>
      </w:r>
      <w:proofErr w:type="spellStart"/>
      <w:r w:rsidRPr="00A33731">
        <w:t>full</w:t>
      </w:r>
      <w:proofErr w:type="spellEnd"/>
      <w:r w:rsidRPr="00A33731">
        <w:t xml:space="preserve"> </w:t>
      </w:r>
      <w:proofErr w:type="spellStart"/>
      <w:r w:rsidRPr="00A33731">
        <w:t>justified</w:t>
      </w:r>
      <w:proofErr w:type="spellEnd"/>
      <w:r w:rsidRPr="00A33731">
        <w:t xml:space="preserve">). </w:t>
      </w:r>
      <w:proofErr w:type="spellStart"/>
      <w:r w:rsidRPr="00A33731">
        <w:t>Κατ΄αναλογία</w:t>
      </w:r>
      <w:proofErr w:type="spellEnd"/>
      <w:r w:rsidRPr="00A33731">
        <w:t xml:space="preserve"> με την Ελληνική περίληψη. </w:t>
      </w:r>
    </w:p>
    <w:p w14:paraId="158161A2" w14:textId="5BF45D08" w:rsidR="00E4767B" w:rsidRPr="00B028CF" w:rsidRDefault="00B028CF" w:rsidP="00E4767B">
      <w:pPr>
        <w:spacing w:after="120"/>
        <w:jc w:val="both"/>
        <w:rPr>
          <w:b/>
          <w:bCs/>
        </w:rPr>
      </w:pPr>
      <w:proofErr w:type="spellStart"/>
      <w:r w:rsidRPr="00B028CF">
        <w:rPr>
          <w:b/>
          <w:bCs/>
        </w:rPr>
        <w:t>Keywords</w:t>
      </w:r>
      <w:proofErr w:type="spellEnd"/>
      <w:r w:rsidRPr="00B028CF">
        <w:rPr>
          <w:b/>
          <w:bCs/>
        </w:rPr>
        <w:t xml:space="preserve">: </w:t>
      </w:r>
      <w:r w:rsidRPr="00B028CF">
        <w:t>(</w:t>
      </w:r>
      <w:proofErr w:type="spellStart"/>
      <w:r w:rsidRPr="00B028CF">
        <w:t>up</w:t>
      </w:r>
      <w:proofErr w:type="spellEnd"/>
      <w:r w:rsidRPr="00B028CF">
        <w:t xml:space="preserve"> </w:t>
      </w:r>
      <w:proofErr w:type="spellStart"/>
      <w:r w:rsidRPr="00B028CF">
        <w:t>to</w:t>
      </w:r>
      <w:proofErr w:type="spellEnd"/>
      <w:r w:rsidRPr="00B028CF">
        <w:t xml:space="preserve"> </w:t>
      </w:r>
      <w:proofErr w:type="spellStart"/>
      <w:r w:rsidRPr="00B028CF">
        <w:t>four</w:t>
      </w:r>
      <w:proofErr w:type="spellEnd"/>
      <w:r w:rsidRPr="00B028CF">
        <w:t>)</w:t>
      </w:r>
    </w:p>
    <w:p w14:paraId="77616326" w14:textId="77777777" w:rsidR="005C4CBF" w:rsidRPr="00877AD4" w:rsidRDefault="005C4CBF" w:rsidP="005C4CBF">
      <w:pPr>
        <w:spacing w:after="120"/>
        <w:ind w:firstLine="709"/>
        <w:jc w:val="both"/>
        <w:rPr>
          <w:i/>
        </w:rPr>
      </w:pPr>
      <w:r w:rsidRPr="00877AD4">
        <w:rPr>
          <w:i/>
        </w:rPr>
        <w:t>Αλλαγή σελίδας</w:t>
      </w:r>
    </w:p>
    <w:p w14:paraId="6E25ADBA" w14:textId="77777777" w:rsidR="005C4CBF" w:rsidRDefault="005C4CBF" w:rsidP="005C4CBF">
      <w:pPr>
        <w:spacing w:after="120"/>
        <w:jc w:val="both"/>
      </w:pPr>
      <w:r>
        <w:t>___________________________________________________________________________</w:t>
      </w:r>
    </w:p>
    <w:p w14:paraId="36869B67" w14:textId="77777777" w:rsidR="005C4CBF" w:rsidRPr="00A33731" w:rsidRDefault="005C4CBF" w:rsidP="005C4CBF">
      <w:pPr>
        <w:spacing w:after="120"/>
        <w:jc w:val="both"/>
        <w:rPr>
          <w:b/>
        </w:rPr>
      </w:pPr>
      <w:r w:rsidRPr="00A33731">
        <w:rPr>
          <w:b/>
        </w:rPr>
        <w:t xml:space="preserve">EΙΣΑΓΩΓΗ (12dpi, </w:t>
      </w:r>
      <w:proofErr w:type="spellStart"/>
      <w:r w:rsidRPr="00A33731">
        <w:rPr>
          <w:b/>
        </w:rPr>
        <w:t>bold</w:t>
      </w:r>
      <w:proofErr w:type="spellEnd"/>
      <w:r w:rsidRPr="00A33731">
        <w:rPr>
          <w:b/>
        </w:rPr>
        <w:t>, κεφαλαία, στοίχιση αριστερά)</w:t>
      </w:r>
    </w:p>
    <w:p w14:paraId="6504885F" w14:textId="77777777" w:rsidR="005C4CBF" w:rsidRPr="009A112D" w:rsidRDefault="005C4CBF" w:rsidP="005C4CBF">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w:t>
      </w:r>
    </w:p>
    <w:p w14:paraId="79F08910" w14:textId="77777777" w:rsidR="005C4CBF" w:rsidRPr="00877AD4" w:rsidRDefault="005C4CBF" w:rsidP="005C4CBF">
      <w:pPr>
        <w:spacing w:after="120"/>
        <w:ind w:firstLine="709"/>
        <w:jc w:val="both"/>
        <w:rPr>
          <w:i/>
        </w:rPr>
      </w:pPr>
      <w:r w:rsidRPr="00877AD4">
        <w:rPr>
          <w:i/>
        </w:rPr>
        <w:t>Αλλαγή σελίδας</w:t>
      </w:r>
    </w:p>
    <w:p w14:paraId="1BC721E0" w14:textId="77777777" w:rsidR="005C4CBF" w:rsidRPr="009A112D" w:rsidRDefault="005C4CBF" w:rsidP="005C4CBF">
      <w:pPr>
        <w:spacing w:after="120"/>
        <w:jc w:val="both"/>
      </w:pPr>
      <w:r>
        <w:t>___________________________________________________________________________</w:t>
      </w:r>
    </w:p>
    <w:p w14:paraId="416B59FA" w14:textId="34D8BA80" w:rsidR="005C4CBF" w:rsidRPr="009A112D" w:rsidRDefault="002C5D91" w:rsidP="005C4CBF">
      <w:pPr>
        <w:spacing w:after="120"/>
        <w:jc w:val="both"/>
        <w:rPr>
          <w:b/>
        </w:rPr>
      </w:pPr>
      <w:r>
        <w:rPr>
          <w:b/>
        </w:rPr>
        <w:t>ΒΙΒΛΙΟΓΡΑΦΙΚΗ ΕΠΙΣΚΟΠΗΣΗ</w:t>
      </w:r>
      <w:r w:rsidR="005C4CBF" w:rsidRPr="009A112D">
        <w:rPr>
          <w:b/>
        </w:rPr>
        <w:t xml:space="preserve"> (12dpi, </w:t>
      </w:r>
      <w:proofErr w:type="spellStart"/>
      <w:r w:rsidR="005C4CBF" w:rsidRPr="009A112D">
        <w:rPr>
          <w:b/>
        </w:rPr>
        <w:t>bold</w:t>
      </w:r>
      <w:proofErr w:type="spellEnd"/>
      <w:r w:rsidR="005C4CBF" w:rsidRPr="009A112D">
        <w:rPr>
          <w:b/>
        </w:rPr>
        <w:t>, κεφαλαία, αριστερά)</w:t>
      </w:r>
    </w:p>
    <w:p w14:paraId="4E67B039" w14:textId="77777777" w:rsidR="005C4CBF" w:rsidRPr="009A112D" w:rsidRDefault="005C4CBF" w:rsidP="005C4CBF">
      <w:pPr>
        <w:spacing w:after="120"/>
        <w:ind w:firstLine="709"/>
        <w:jc w:val="both"/>
      </w:pPr>
      <w:r w:rsidRPr="009A112D">
        <w:t xml:space="preserve">Κυρίως κείμενο, 11dpi, </w:t>
      </w:r>
      <w:r w:rsidRPr="009A112D">
        <w:rPr>
          <w:lang w:val="en-US"/>
        </w:rPr>
        <w:t>Calibri</w:t>
      </w:r>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w:t>
      </w:r>
    </w:p>
    <w:p w14:paraId="7AE063D4" w14:textId="77777777" w:rsidR="005C4CBF" w:rsidRPr="00877AD4" w:rsidRDefault="005C4CBF" w:rsidP="005C4CBF">
      <w:pPr>
        <w:spacing w:after="120"/>
        <w:ind w:firstLine="709"/>
        <w:jc w:val="both"/>
        <w:rPr>
          <w:i/>
        </w:rPr>
      </w:pPr>
      <w:r w:rsidRPr="00877AD4">
        <w:rPr>
          <w:i/>
        </w:rPr>
        <w:t>Αλλαγή σελίδας</w:t>
      </w:r>
    </w:p>
    <w:p w14:paraId="0D62B627" w14:textId="77777777" w:rsidR="005C4CBF" w:rsidRPr="009A112D" w:rsidRDefault="005C4CBF" w:rsidP="005C4CBF">
      <w:pPr>
        <w:spacing w:after="120"/>
        <w:jc w:val="both"/>
      </w:pPr>
      <w:r>
        <w:t>___________________________________________________________________________</w:t>
      </w:r>
    </w:p>
    <w:p w14:paraId="1EF2ACA5" w14:textId="2E6ECD2A" w:rsidR="005C4CBF" w:rsidRPr="009A112D" w:rsidRDefault="002C5D91" w:rsidP="005C4CBF">
      <w:pPr>
        <w:spacing w:after="120"/>
        <w:jc w:val="both"/>
        <w:rPr>
          <w:b/>
        </w:rPr>
      </w:pPr>
      <w:r>
        <w:rPr>
          <w:b/>
        </w:rPr>
        <w:t>ΜΕΘΟΔΟΛΟΓΙΑ</w:t>
      </w:r>
      <w:r w:rsidR="005C4CBF" w:rsidRPr="009A112D">
        <w:rPr>
          <w:b/>
        </w:rPr>
        <w:t xml:space="preserve"> (12dpi, </w:t>
      </w:r>
      <w:proofErr w:type="spellStart"/>
      <w:r w:rsidR="005C4CBF" w:rsidRPr="009A112D">
        <w:rPr>
          <w:b/>
        </w:rPr>
        <w:t>bold</w:t>
      </w:r>
      <w:proofErr w:type="spellEnd"/>
      <w:r w:rsidR="005C4CBF" w:rsidRPr="009A112D">
        <w:rPr>
          <w:b/>
        </w:rPr>
        <w:t>, κεφαλαία, αριστερά)</w:t>
      </w:r>
    </w:p>
    <w:p w14:paraId="5ED5EB70" w14:textId="77777777" w:rsidR="005C4CBF" w:rsidRPr="009A112D" w:rsidRDefault="005C4CBF" w:rsidP="005C4CBF">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r w:rsidRPr="009A112D">
        <w:t xml:space="preserve">, παράγραφος με εσοχή πρώτης γραμμής στα 1,25 </w:t>
      </w:r>
      <w:proofErr w:type="spellStart"/>
      <w:r w:rsidRPr="009A112D">
        <w:t>cm</w:t>
      </w:r>
      <w:proofErr w:type="spellEnd"/>
      <w:r w:rsidRPr="009A112D">
        <w:t xml:space="preserve">.  </w:t>
      </w:r>
    </w:p>
    <w:p w14:paraId="4FB61C0D" w14:textId="77777777" w:rsidR="005C4CBF" w:rsidRPr="00877AD4" w:rsidRDefault="005C4CBF" w:rsidP="005C4CBF">
      <w:pPr>
        <w:spacing w:after="120"/>
        <w:ind w:firstLine="709"/>
        <w:jc w:val="both"/>
        <w:rPr>
          <w:i/>
        </w:rPr>
      </w:pPr>
      <w:r w:rsidRPr="00877AD4">
        <w:rPr>
          <w:i/>
        </w:rPr>
        <w:t>Αλλαγή σελίδας</w:t>
      </w:r>
    </w:p>
    <w:p w14:paraId="185EFBF0" w14:textId="77777777" w:rsidR="005C4CBF" w:rsidRPr="009A112D" w:rsidRDefault="005C4CBF" w:rsidP="005C4CBF">
      <w:pPr>
        <w:spacing w:after="120"/>
        <w:jc w:val="both"/>
      </w:pPr>
      <w:r>
        <w:t>___________________________________________________________________________</w:t>
      </w:r>
    </w:p>
    <w:p w14:paraId="0EF3D82B" w14:textId="5C70C671" w:rsidR="005C4CBF" w:rsidRPr="009A112D" w:rsidRDefault="002C5D91" w:rsidP="005C4CBF">
      <w:pPr>
        <w:spacing w:after="120"/>
        <w:jc w:val="both"/>
        <w:rPr>
          <w:b/>
        </w:rPr>
      </w:pPr>
      <w:r>
        <w:rPr>
          <w:b/>
        </w:rPr>
        <w:t xml:space="preserve">ΑΠΟΤΕΛΕΣΜΑΤΑ ΚΑΙ ΣΥΖΗΤΗΣΗ </w:t>
      </w:r>
      <w:r w:rsidR="005C4CBF" w:rsidRPr="009A112D">
        <w:rPr>
          <w:b/>
        </w:rPr>
        <w:t xml:space="preserve">(12dpi, </w:t>
      </w:r>
      <w:proofErr w:type="spellStart"/>
      <w:r w:rsidR="005C4CBF" w:rsidRPr="009A112D">
        <w:rPr>
          <w:b/>
        </w:rPr>
        <w:t>bold</w:t>
      </w:r>
      <w:proofErr w:type="spellEnd"/>
      <w:r w:rsidR="005C4CBF" w:rsidRPr="009A112D">
        <w:rPr>
          <w:b/>
        </w:rPr>
        <w:t>, κεφαλαία, αριστερά)</w:t>
      </w:r>
    </w:p>
    <w:p w14:paraId="3BB8A304" w14:textId="77777777" w:rsidR="005C4CBF" w:rsidRPr="009A112D" w:rsidRDefault="005C4CBF" w:rsidP="005C4CBF">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p>
    <w:p w14:paraId="5DAAA44B" w14:textId="77777777" w:rsidR="00776D8F" w:rsidRDefault="00776D8F" w:rsidP="005C4CBF">
      <w:pPr>
        <w:spacing w:after="120"/>
        <w:ind w:firstLine="709"/>
        <w:jc w:val="both"/>
        <w:rPr>
          <w:i/>
        </w:rPr>
      </w:pPr>
    </w:p>
    <w:p w14:paraId="3552AF8A" w14:textId="4C546B71" w:rsidR="005C4CBF" w:rsidRPr="00877AD4" w:rsidRDefault="005C4CBF" w:rsidP="005C4CBF">
      <w:pPr>
        <w:spacing w:after="120"/>
        <w:ind w:firstLine="709"/>
        <w:jc w:val="both"/>
        <w:rPr>
          <w:i/>
        </w:rPr>
      </w:pPr>
      <w:r w:rsidRPr="00877AD4">
        <w:rPr>
          <w:i/>
        </w:rPr>
        <w:t>Αλλαγή σελίδας</w:t>
      </w:r>
    </w:p>
    <w:p w14:paraId="402507DE" w14:textId="77777777" w:rsidR="005C4CBF" w:rsidRPr="009A112D" w:rsidRDefault="005C4CBF" w:rsidP="005C4CBF">
      <w:pPr>
        <w:spacing w:after="120"/>
        <w:jc w:val="both"/>
      </w:pPr>
      <w:r>
        <w:t>___________________________________________________________________________</w:t>
      </w:r>
    </w:p>
    <w:p w14:paraId="60A619C8" w14:textId="77777777" w:rsidR="002C5D91" w:rsidRPr="009A112D" w:rsidRDefault="002C5D91" w:rsidP="002C5D91">
      <w:pPr>
        <w:spacing w:after="120"/>
        <w:jc w:val="both"/>
      </w:pPr>
      <w:r>
        <w:t>___________________________________________________________________________</w:t>
      </w:r>
    </w:p>
    <w:p w14:paraId="5F37EE16" w14:textId="77777777" w:rsidR="002C5D91" w:rsidRPr="009A112D" w:rsidRDefault="002C5D91" w:rsidP="002C5D91">
      <w:pPr>
        <w:spacing w:after="120"/>
        <w:jc w:val="both"/>
        <w:rPr>
          <w:b/>
        </w:rPr>
      </w:pPr>
      <w:r w:rsidRPr="009A112D">
        <w:rPr>
          <w:b/>
        </w:rPr>
        <w:t xml:space="preserve">ΒΙΒΛΙΟΓΡΑΦΙΑ (12dpi, </w:t>
      </w:r>
      <w:proofErr w:type="spellStart"/>
      <w:r w:rsidRPr="009A112D">
        <w:rPr>
          <w:b/>
        </w:rPr>
        <w:t>bold</w:t>
      </w:r>
      <w:proofErr w:type="spellEnd"/>
      <w:r w:rsidRPr="009A112D">
        <w:rPr>
          <w:b/>
        </w:rPr>
        <w:t>, κεφαλαία, αριστερά)</w:t>
      </w:r>
    </w:p>
    <w:p w14:paraId="7FB5B96D" w14:textId="77777777" w:rsidR="002C5D91" w:rsidRPr="009A112D" w:rsidRDefault="002C5D91" w:rsidP="002C5D91">
      <w:pPr>
        <w:spacing w:after="120"/>
        <w:ind w:firstLine="709"/>
        <w:jc w:val="both"/>
      </w:pPr>
      <w:r w:rsidRPr="009A112D">
        <w:t xml:space="preserve">Κυρίως κείμενο, 11dpi, </w:t>
      </w:r>
      <w:proofErr w:type="spellStart"/>
      <w:r w:rsidRPr="009A112D">
        <w:t>Calibri</w:t>
      </w:r>
      <w:proofErr w:type="spellEnd"/>
      <w:r w:rsidRPr="009A112D">
        <w:t xml:space="preserve">, κανονικά, </w:t>
      </w:r>
      <w:proofErr w:type="spellStart"/>
      <w:r w:rsidRPr="009A112D">
        <w:t>full</w:t>
      </w:r>
      <w:proofErr w:type="spellEnd"/>
      <w:r w:rsidRPr="009A112D">
        <w:t xml:space="preserve"> </w:t>
      </w:r>
      <w:proofErr w:type="spellStart"/>
      <w:r w:rsidRPr="009A112D">
        <w:t>justified</w:t>
      </w:r>
      <w:proofErr w:type="spellEnd"/>
    </w:p>
    <w:p w14:paraId="799778F7" w14:textId="77777777" w:rsidR="002C5D91" w:rsidRPr="00877AD4" w:rsidRDefault="002C5D91" w:rsidP="002C5D91">
      <w:pPr>
        <w:spacing w:after="120"/>
        <w:ind w:firstLine="709"/>
        <w:jc w:val="both"/>
        <w:rPr>
          <w:i/>
        </w:rPr>
      </w:pPr>
      <w:r w:rsidRPr="00877AD4">
        <w:rPr>
          <w:i/>
        </w:rPr>
        <w:t>Αλλαγή σελίδας</w:t>
      </w:r>
    </w:p>
    <w:p w14:paraId="43088B00" w14:textId="77777777" w:rsidR="002C5D91" w:rsidRPr="009A112D" w:rsidRDefault="002C5D91" w:rsidP="002C5D91">
      <w:pPr>
        <w:spacing w:after="120"/>
        <w:jc w:val="both"/>
      </w:pPr>
      <w:r>
        <w:t>___________________________________________________________________________</w:t>
      </w:r>
    </w:p>
    <w:p w14:paraId="67AB951B" w14:textId="1900C0E4" w:rsidR="005C4CBF" w:rsidRPr="009A112D" w:rsidRDefault="005C4CBF" w:rsidP="005C4CBF">
      <w:pPr>
        <w:spacing w:after="120"/>
        <w:jc w:val="both"/>
        <w:rPr>
          <w:b/>
        </w:rPr>
      </w:pPr>
      <w:r w:rsidRPr="009A112D">
        <w:rPr>
          <w:b/>
        </w:rPr>
        <w:t xml:space="preserve">ΠΑΡΑΡΤΗΜΑ (12dpi, </w:t>
      </w:r>
      <w:proofErr w:type="spellStart"/>
      <w:r w:rsidRPr="009A112D">
        <w:rPr>
          <w:b/>
        </w:rPr>
        <w:t>bold</w:t>
      </w:r>
      <w:proofErr w:type="spellEnd"/>
      <w:r w:rsidRPr="009A112D">
        <w:rPr>
          <w:b/>
        </w:rPr>
        <w:t>, κεφαλαία, αριστερά)</w:t>
      </w:r>
    </w:p>
    <w:p w14:paraId="3C841542" w14:textId="2E18E869" w:rsidR="005C4CBF" w:rsidRDefault="005C4CBF" w:rsidP="005C4CBF">
      <w:pPr>
        <w:spacing w:after="120"/>
        <w:jc w:val="both"/>
      </w:pPr>
    </w:p>
    <w:p w14:paraId="5486389F" w14:textId="7F6C9B77" w:rsidR="00137FD0" w:rsidRPr="00137FD0" w:rsidRDefault="00644127" w:rsidP="00137FD0">
      <w:pPr>
        <w:pStyle w:val="2"/>
        <w:numPr>
          <w:ilvl w:val="0"/>
          <w:numId w:val="49"/>
        </w:numPr>
        <w:spacing w:after="200"/>
        <w:ind w:left="425" w:hanging="425"/>
        <w:rPr>
          <w:rFonts w:asciiTheme="minorHAnsi" w:eastAsia="Calibri" w:hAnsiTheme="minorHAnsi" w:cstheme="minorHAnsi"/>
          <w:color w:val="000000"/>
          <w:sz w:val="22"/>
          <w:szCs w:val="22"/>
        </w:rPr>
      </w:pPr>
      <w:bookmarkStart w:id="1" w:name="_Toc67654807"/>
      <w:r>
        <w:rPr>
          <w:rFonts w:asciiTheme="minorHAnsi" w:eastAsia="Calibri" w:hAnsiTheme="minorHAnsi" w:cstheme="minorHAnsi"/>
          <w:color w:val="000000"/>
          <w:sz w:val="22"/>
          <w:szCs w:val="22"/>
        </w:rPr>
        <w:t xml:space="preserve">Διαμόρφωση </w:t>
      </w:r>
      <w:r w:rsidR="00137FD0">
        <w:rPr>
          <w:rFonts w:asciiTheme="minorHAnsi" w:eastAsia="Calibri" w:hAnsiTheme="minorHAnsi" w:cstheme="minorHAnsi"/>
          <w:color w:val="000000"/>
          <w:sz w:val="22"/>
          <w:szCs w:val="22"/>
        </w:rPr>
        <w:t>Κ</w:t>
      </w:r>
      <w:r w:rsidR="00137FD0" w:rsidRPr="00137FD0">
        <w:rPr>
          <w:rFonts w:asciiTheme="minorHAnsi" w:eastAsia="Calibri" w:hAnsiTheme="minorHAnsi" w:cstheme="minorHAnsi"/>
          <w:color w:val="000000"/>
          <w:sz w:val="22"/>
          <w:szCs w:val="22"/>
        </w:rPr>
        <w:t xml:space="preserve">ειμένου της </w:t>
      </w:r>
      <w:bookmarkEnd w:id="1"/>
      <w:r w:rsidR="00137FD0" w:rsidRPr="00137FD0">
        <w:rPr>
          <w:rFonts w:asciiTheme="minorHAnsi" w:eastAsia="Calibri" w:hAnsiTheme="minorHAnsi" w:cstheme="minorHAnsi"/>
          <w:color w:val="000000"/>
          <w:sz w:val="22"/>
          <w:szCs w:val="22"/>
        </w:rPr>
        <w:t>Διπλωματικής</w:t>
      </w:r>
    </w:p>
    <w:p w14:paraId="3C36FF3B" w14:textId="04953359" w:rsidR="00137FD0" w:rsidRDefault="00137FD0" w:rsidP="00137FD0">
      <w:pPr>
        <w:spacing w:after="120"/>
        <w:jc w:val="both"/>
      </w:pPr>
      <w:r w:rsidRPr="00F93D76">
        <w:t xml:space="preserve">Το κείμενο της </w:t>
      </w:r>
      <w:r w:rsidRPr="00115D6A">
        <w:t>Διπλωματικής</w:t>
      </w:r>
      <w:r w:rsidRPr="00F93D76">
        <w:t xml:space="preserve"> πρέπει να είναι γραμμένο σε αρχείο Word με γραμματοσειρά </w:t>
      </w:r>
      <w:proofErr w:type="spellStart"/>
      <w:r w:rsidRPr="00F93D76">
        <w:t>Calibri</w:t>
      </w:r>
      <w:proofErr w:type="spellEnd"/>
      <w:r w:rsidRPr="00F93D76">
        <w:t xml:space="preserve"> μεγέθους 11 </w:t>
      </w:r>
      <w:r w:rsidRPr="00F93D76">
        <w:rPr>
          <w:lang w:val="en-US"/>
        </w:rPr>
        <w:t>dpi</w:t>
      </w:r>
      <w:r w:rsidRPr="00F93D76">
        <w:t xml:space="preserve"> και το διάστημα μεταξύ των γραμμών (διάστιχο - </w:t>
      </w:r>
      <w:proofErr w:type="spellStart"/>
      <w:r w:rsidRPr="00F93D76">
        <w:t>line</w:t>
      </w:r>
      <w:proofErr w:type="spellEnd"/>
      <w:r w:rsidRPr="00F93D76">
        <w:t xml:space="preserve"> </w:t>
      </w:r>
      <w:proofErr w:type="spellStart"/>
      <w:r w:rsidRPr="00F93D76">
        <w:t>spacing</w:t>
      </w:r>
      <w:proofErr w:type="spellEnd"/>
      <w:r w:rsidRPr="00F93D76">
        <w:t xml:space="preserve">) να είναι 1,5. Τα περιθώρια σελίδας Α4 (210x297 </w:t>
      </w:r>
      <w:proofErr w:type="spellStart"/>
      <w:r w:rsidRPr="00F93D76">
        <w:t>mm</w:t>
      </w:r>
      <w:proofErr w:type="spellEnd"/>
      <w:r w:rsidRPr="00F93D76">
        <w:t xml:space="preserve">), να είναι ακριβώς 3 </w:t>
      </w:r>
      <w:proofErr w:type="spellStart"/>
      <w:r w:rsidRPr="00F93D76">
        <w:t>cm</w:t>
      </w:r>
      <w:proofErr w:type="spellEnd"/>
      <w:r w:rsidRPr="00F93D76">
        <w:t xml:space="preserve"> (δεξιά-αριστερά-επάνω-κάτω), με ευθυγράμμιση στο κυρίως κείμενο αριστερά-δεξιά (πλήρη</w:t>
      </w:r>
      <w:r>
        <w:t>ς</w:t>
      </w:r>
      <w:r w:rsidRPr="00F93D76">
        <w:t xml:space="preserve"> στοίχιση), και εσοχή πρώτης γραμμής παραγράφου στα 1,25 </w:t>
      </w:r>
      <w:proofErr w:type="spellStart"/>
      <w:r w:rsidRPr="00F93D76">
        <w:t>cm</w:t>
      </w:r>
      <w:proofErr w:type="spellEnd"/>
      <w:r w:rsidRPr="00F93D76">
        <w:t xml:space="preserve">. Το μέγεθος της </w:t>
      </w:r>
      <w:r w:rsidRPr="00F948B3">
        <w:t>Διπλωματικής</w:t>
      </w:r>
      <w:r w:rsidRPr="00F93D76">
        <w:t xml:space="preserve"> σε σελίδες θα πρέπει να είναι τέτοιο που να καλύπτει επαρκώς όλες τις ενότητες που προβλέπεται για τη δομή της </w:t>
      </w:r>
      <w:r w:rsidRPr="00F948B3">
        <w:t>Διπλωματικής</w:t>
      </w:r>
      <w:r w:rsidRPr="00F93D76">
        <w:t xml:space="preserve"> στον παρόντα κανονισμό. </w:t>
      </w:r>
      <w:r>
        <w:t>Οι σελίδες θα αριθμούνται στο κάτω δεξιό μέρος της σελίδας.</w:t>
      </w:r>
    </w:p>
    <w:p w14:paraId="24EA619D" w14:textId="51B1CA02" w:rsidR="00137FD0" w:rsidRPr="00644127" w:rsidRDefault="00137FD0" w:rsidP="00644127">
      <w:pPr>
        <w:pStyle w:val="2"/>
        <w:numPr>
          <w:ilvl w:val="0"/>
          <w:numId w:val="49"/>
        </w:numPr>
        <w:spacing w:after="200"/>
        <w:ind w:left="425" w:hanging="425"/>
        <w:rPr>
          <w:rFonts w:asciiTheme="minorHAnsi" w:eastAsia="Calibri" w:hAnsiTheme="minorHAnsi" w:cstheme="minorHAnsi"/>
          <w:color w:val="000000"/>
          <w:sz w:val="22"/>
          <w:szCs w:val="22"/>
        </w:rPr>
      </w:pPr>
      <w:bookmarkStart w:id="2" w:name="_Toc67654808"/>
      <w:r w:rsidRPr="00644127">
        <w:rPr>
          <w:rFonts w:asciiTheme="minorHAnsi" w:eastAsia="Calibri" w:hAnsiTheme="minorHAnsi" w:cstheme="minorHAnsi"/>
          <w:color w:val="000000"/>
          <w:sz w:val="22"/>
          <w:szCs w:val="22"/>
        </w:rPr>
        <w:t xml:space="preserve">Παραπομπές στη </w:t>
      </w:r>
      <w:r w:rsidR="00E04849">
        <w:rPr>
          <w:rFonts w:asciiTheme="minorHAnsi" w:eastAsia="Calibri" w:hAnsiTheme="minorHAnsi" w:cstheme="minorHAnsi"/>
          <w:color w:val="000000"/>
          <w:sz w:val="22"/>
          <w:szCs w:val="22"/>
        </w:rPr>
        <w:t>Β</w:t>
      </w:r>
      <w:r w:rsidRPr="00644127">
        <w:rPr>
          <w:rFonts w:asciiTheme="minorHAnsi" w:eastAsia="Calibri" w:hAnsiTheme="minorHAnsi" w:cstheme="minorHAnsi"/>
          <w:color w:val="000000"/>
          <w:sz w:val="22"/>
          <w:szCs w:val="22"/>
        </w:rPr>
        <w:t xml:space="preserve">ιβλιογραφία εντός του </w:t>
      </w:r>
      <w:r w:rsidR="00E04849">
        <w:rPr>
          <w:rFonts w:asciiTheme="minorHAnsi" w:eastAsia="Calibri" w:hAnsiTheme="minorHAnsi" w:cstheme="minorHAnsi"/>
          <w:color w:val="000000"/>
          <w:sz w:val="22"/>
          <w:szCs w:val="22"/>
        </w:rPr>
        <w:t>Κ</w:t>
      </w:r>
      <w:r w:rsidRPr="00644127">
        <w:rPr>
          <w:rFonts w:asciiTheme="minorHAnsi" w:eastAsia="Calibri" w:hAnsiTheme="minorHAnsi" w:cstheme="minorHAnsi"/>
          <w:color w:val="000000"/>
          <w:sz w:val="22"/>
          <w:szCs w:val="22"/>
        </w:rPr>
        <w:t xml:space="preserve">ειμένου της </w:t>
      </w:r>
      <w:bookmarkEnd w:id="2"/>
      <w:r w:rsidRPr="00644127">
        <w:rPr>
          <w:rFonts w:asciiTheme="minorHAnsi" w:eastAsia="Calibri" w:hAnsiTheme="minorHAnsi" w:cstheme="minorHAnsi"/>
          <w:color w:val="000000"/>
          <w:sz w:val="22"/>
          <w:szCs w:val="22"/>
        </w:rPr>
        <w:t>Διπλωματικής</w:t>
      </w:r>
    </w:p>
    <w:p w14:paraId="4EAF7C15" w14:textId="77777777" w:rsidR="00137FD0" w:rsidRPr="00230EAC" w:rsidRDefault="00137FD0" w:rsidP="00644127">
      <w:pPr>
        <w:spacing w:after="120"/>
        <w:jc w:val="both"/>
      </w:pPr>
      <w:r w:rsidRPr="00230EAC">
        <w:t>Μέσα στο κείμενο</w:t>
      </w:r>
      <w:r>
        <w:t>,</w:t>
      </w:r>
      <w:r w:rsidRPr="00230EAC">
        <w:t xml:space="preserve"> η βιβλιογραφική αναφορά γίνεται με τους παρακάτω δυο τρόπους: </w:t>
      </w:r>
    </w:p>
    <w:p w14:paraId="3D380660" w14:textId="77777777" w:rsidR="00137FD0" w:rsidRPr="008C4601" w:rsidRDefault="00137FD0" w:rsidP="00644127">
      <w:pPr>
        <w:spacing w:after="120"/>
        <w:ind w:left="709"/>
        <w:jc w:val="both"/>
      </w:pPr>
      <w:r w:rsidRPr="007C186E">
        <w:rPr>
          <w:b/>
        </w:rPr>
        <w:t xml:space="preserve">(α) </w:t>
      </w:r>
      <w:r>
        <w:rPr>
          <w:b/>
        </w:rPr>
        <w:t xml:space="preserve">άμεσα, </w:t>
      </w:r>
      <w:r w:rsidRPr="008C4601">
        <w:t xml:space="preserve">δηλ. εκτός παρένθεσης το όνομα του συγγραφέα και εντός παρένθεσης το έτος δημοσίευσης, π.χ. </w:t>
      </w:r>
      <w:proofErr w:type="spellStart"/>
      <w:r w:rsidRPr="008C4601">
        <w:t>Linnaeus</w:t>
      </w:r>
      <w:proofErr w:type="spellEnd"/>
      <w:r w:rsidRPr="008C4601">
        <w:t xml:space="preserve"> (1758)</w:t>
      </w:r>
      <w:r>
        <w:t xml:space="preserve"> ή </w:t>
      </w:r>
    </w:p>
    <w:p w14:paraId="29595510" w14:textId="77777777" w:rsidR="00137FD0" w:rsidRDefault="00137FD0" w:rsidP="00644127">
      <w:pPr>
        <w:spacing w:after="120"/>
        <w:ind w:left="709"/>
        <w:jc w:val="both"/>
        <w:rPr>
          <w:b/>
        </w:rPr>
      </w:pPr>
      <w:r w:rsidRPr="007C186E">
        <w:rPr>
          <w:b/>
        </w:rPr>
        <w:t xml:space="preserve">(β) </w:t>
      </w:r>
      <w:r>
        <w:rPr>
          <w:b/>
        </w:rPr>
        <w:t xml:space="preserve">έμμεσα, </w:t>
      </w:r>
      <w:r w:rsidRPr="00230EAC">
        <w:t>δηλ.</w:t>
      </w:r>
      <w:r>
        <w:rPr>
          <w:b/>
        </w:rPr>
        <w:t xml:space="preserve"> </w:t>
      </w:r>
      <w:r w:rsidRPr="00230EAC">
        <w:t>μέσα σε παρένθεση το όνομα του συγγραφέα και το έτος</w:t>
      </w:r>
      <w:r>
        <w:t xml:space="preserve"> </w:t>
      </w:r>
      <w:r w:rsidRPr="00230EAC">
        <w:t>π.χ. (</w:t>
      </w:r>
      <w:proofErr w:type="spellStart"/>
      <w:r w:rsidRPr="00230EAC">
        <w:t>Linnaeus</w:t>
      </w:r>
      <w:proofErr w:type="spellEnd"/>
      <w:r>
        <w:t>,</w:t>
      </w:r>
      <w:r w:rsidRPr="00230EAC">
        <w:t xml:space="preserve"> 1758).</w:t>
      </w:r>
      <w:r w:rsidRPr="007C186E">
        <w:rPr>
          <w:b/>
        </w:rPr>
        <w:t xml:space="preserve"> </w:t>
      </w:r>
    </w:p>
    <w:p w14:paraId="63210587" w14:textId="77777777" w:rsidR="00137FD0" w:rsidRPr="005300B3" w:rsidRDefault="00137FD0" w:rsidP="00137FD0">
      <w:pPr>
        <w:rPr>
          <w:i/>
          <w:u w:val="single"/>
        </w:rPr>
      </w:pPr>
      <w:r w:rsidRPr="005300B3">
        <w:rPr>
          <w:i/>
          <w:u w:val="single"/>
        </w:rPr>
        <w:t xml:space="preserve">Παράδειγμα </w:t>
      </w:r>
      <w:r>
        <w:rPr>
          <w:i/>
          <w:u w:val="single"/>
        </w:rPr>
        <w:t xml:space="preserve">βιβλιογραφικής </w:t>
      </w:r>
      <w:r w:rsidRPr="005300B3">
        <w:rPr>
          <w:i/>
          <w:u w:val="single"/>
        </w:rPr>
        <w:t xml:space="preserve">αναφοράς πληροφορίας: </w:t>
      </w:r>
    </w:p>
    <w:p w14:paraId="04DDE729" w14:textId="77777777" w:rsidR="00137FD0" w:rsidRDefault="00137FD0" w:rsidP="00644127">
      <w:pPr>
        <w:jc w:val="both"/>
      </w:pPr>
      <w:r>
        <w:t>Έστω ότι θα πρέπει να χρησιμοποιηθεί η ακόλουθη πληροφορία: «Τα τούνελ αντιμετωπίζονται ως απαραίτητες κατασκευές σε δύσβατες περιοχές με σεβασμό στο περιβάλλον». Η πληροφορία αυτή έστω ότι αντλήθηκε από την εργασία των Πέτρου Κ., Αντωνίου Ε., Θάνου Μ. που δημοσιεύθηκε το 2015, στα πρακτικά του 13</w:t>
      </w:r>
      <w:r w:rsidRPr="0018585D">
        <w:rPr>
          <w:vertAlign w:val="superscript"/>
        </w:rPr>
        <w:t>ου</w:t>
      </w:r>
      <w:r>
        <w:t xml:space="preserve"> Συνεδρίου Πολιτικών Μηχανικών που πραγματοποιήθηκε στην Αθήνα. Τίτλος της εργασίας τους ήταν «Σήραγγες στην Ήπειρο» και οι σελίδες ήταν 18-22. </w:t>
      </w:r>
    </w:p>
    <w:p w14:paraId="4FF9BE93" w14:textId="77777777" w:rsidR="00137FD0" w:rsidRPr="005C4CBF" w:rsidRDefault="00137FD0" w:rsidP="00137FD0">
      <w:pPr>
        <w:pStyle w:val="a3"/>
        <w:keepNext w:val="0"/>
        <w:numPr>
          <w:ilvl w:val="0"/>
          <w:numId w:val="44"/>
        </w:numPr>
        <w:shd w:val="clear" w:color="auto" w:fill="auto"/>
        <w:suppressAutoHyphens w:val="0"/>
        <w:overflowPunct/>
        <w:autoSpaceDN/>
        <w:spacing w:after="200" w:line="276" w:lineRule="auto"/>
        <w:ind w:left="284" w:hanging="284"/>
        <w:rPr>
          <w:lang w:val="el-GR"/>
        </w:rPr>
      </w:pPr>
      <w:r w:rsidRPr="005C4CBF">
        <w:rPr>
          <w:u w:val="single"/>
          <w:lang w:val="el-GR"/>
        </w:rPr>
        <w:t xml:space="preserve">Στην ενότητα </w:t>
      </w:r>
      <w:r w:rsidRPr="005C4CBF">
        <w:rPr>
          <w:b/>
          <w:u w:val="single"/>
          <w:lang w:val="el-GR"/>
        </w:rPr>
        <w:t xml:space="preserve">Βιβλιογραφία </w:t>
      </w:r>
      <w:r w:rsidRPr="005C4CBF">
        <w:rPr>
          <w:lang w:val="el-GR"/>
        </w:rPr>
        <w:t xml:space="preserve">θα αποδοθεί ως εξής: </w:t>
      </w:r>
    </w:p>
    <w:p w14:paraId="3B10ED76" w14:textId="77777777" w:rsidR="00137FD0" w:rsidRDefault="00137FD0" w:rsidP="00137FD0">
      <w:r>
        <w:t xml:space="preserve">Πέτρου Κ., Αντωνίου Ε., Θάνου Μ. (2015). Σήραγγες στην Ήπειρο. Σε: </w:t>
      </w:r>
      <w:r w:rsidRPr="005D278D">
        <w:rPr>
          <w:i/>
        </w:rPr>
        <w:t>Πρακτικά 13</w:t>
      </w:r>
      <w:r w:rsidRPr="005D278D">
        <w:rPr>
          <w:i/>
          <w:vertAlign w:val="superscript"/>
        </w:rPr>
        <w:t>ου</w:t>
      </w:r>
      <w:r w:rsidRPr="005D278D">
        <w:rPr>
          <w:i/>
        </w:rPr>
        <w:t xml:space="preserve"> Συνεδρίου Πολιτικών Μηχανικών</w:t>
      </w:r>
      <w:r>
        <w:t xml:space="preserve">, Αθήνα. 18-22 σελ. </w:t>
      </w:r>
    </w:p>
    <w:p w14:paraId="13729C77" w14:textId="77777777" w:rsidR="00137FD0" w:rsidRPr="005C4CBF" w:rsidRDefault="00137FD0" w:rsidP="00137FD0">
      <w:pPr>
        <w:pStyle w:val="a3"/>
        <w:keepNext w:val="0"/>
        <w:numPr>
          <w:ilvl w:val="0"/>
          <w:numId w:val="44"/>
        </w:numPr>
        <w:shd w:val="clear" w:color="auto" w:fill="auto"/>
        <w:suppressAutoHyphens w:val="0"/>
        <w:overflowPunct/>
        <w:autoSpaceDN/>
        <w:spacing w:after="200" w:line="276" w:lineRule="auto"/>
        <w:ind w:left="284" w:hanging="284"/>
        <w:rPr>
          <w:b/>
          <w:u w:val="single"/>
          <w:lang w:val="el-GR"/>
        </w:rPr>
      </w:pPr>
      <w:r w:rsidRPr="005C4CBF">
        <w:rPr>
          <w:b/>
          <w:u w:val="single"/>
          <w:lang w:val="el-GR"/>
        </w:rPr>
        <w:t xml:space="preserve">Στο κείμενο </w:t>
      </w:r>
      <w:r w:rsidRPr="005C4CBF">
        <w:rPr>
          <w:lang w:val="el-GR"/>
        </w:rPr>
        <w:t>μπορεί να αποδοθεί ως ακολούθως:</w:t>
      </w:r>
    </w:p>
    <w:p w14:paraId="2EE9377B" w14:textId="77777777" w:rsidR="00137FD0" w:rsidRPr="005C4CBF" w:rsidRDefault="00137FD0" w:rsidP="00137FD0">
      <w:pPr>
        <w:pStyle w:val="a3"/>
        <w:keepNext w:val="0"/>
        <w:numPr>
          <w:ilvl w:val="0"/>
          <w:numId w:val="45"/>
        </w:numPr>
        <w:shd w:val="clear" w:color="auto" w:fill="auto"/>
        <w:suppressAutoHyphens w:val="0"/>
        <w:overflowPunct/>
        <w:autoSpaceDN/>
        <w:spacing w:after="200" w:line="276" w:lineRule="auto"/>
        <w:rPr>
          <w:u w:val="single"/>
          <w:lang w:val="el-GR"/>
        </w:rPr>
      </w:pPr>
      <w:r w:rsidRPr="005C4CBF">
        <w:rPr>
          <w:u w:val="single"/>
          <w:lang w:val="el-GR"/>
        </w:rPr>
        <w:t xml:space="preserve">Έμμεσος τρόπος: </w:t>
      </w:r>
      <w:r w:rsidRPr="005C4CBF">
        <w:rPr>
          <w:lang w:val="el-GR"/>
        </w:rPr>
        <w:t>Τα τούνελ αντιμετωπίζονται ως αποτελεσματικές κατασκευές σε δύσβατες περιοχές χωρίς σημαντική επιβάρυνση του περιβάλλοντος (Πέτρου κ.ά., 2015).</w:t>
      </w:r>
    </w:p>
    <w:p w14:paraId="440230A4" w14:textId="77777777" w:rsidR="00137FD0" w:rsidRPr="005C4CBF" w:rsidRDefault="00137FD0" w:rsidP="00137FD0">
      <w:pPr>
        <w:pStyle w:val="a3"/>
        <w:keepNext w:val="0"/>
        <w:numPr>
          <w:ilvl w:val="0"/>
          <w:numId w:val="45"/>
        </w:numPr>
        <w:shd w:val="clear" w:color="auto" w:fill="auto"/>
        <w:suppressAutoHyphens w:val="0"/>
        <w:overflowPunct/>
        <w:autoSpaceDN/>
        <w:spacing w:after="200" w:line="276" w:lineRule="auto"/>
        <w:rPr>
          <w:u w:val="single"/>
          <w:lang w:val="el-GR"/>
        </w:rPr>
      </w:pPr>
      <w:r w:rsidRPr="005C4CBF">
        <w:rPr>
          <w:u w:val="single"/>
          <w:lang w:val="el-GR"/>
        </w:rPr>
        <w:t>Άμεσος τρόπος (με τρεις διαφορετικές εκφράσεις):</w:t>
      </w:r>
      <w:r w:rsidRPr="005C4CBF">
        <w:rPr>
          <w:lang w:val="el-GR"/>
        </w:rPr>
        <w:t xml:space="preserve"> </w:t>
      </w:r>
    </w:p>
    <w:p w14:paraId="2310DDF2" w14:textId="77777777" w:rsidR="00137FD0" w:rsidRPr="005C4CBF" w:rsidRDefault="00137FD0" w:rsidP="00137FD0">
      <w:pPr>
        <w:pStyle w:val="a3"/>
        <w:keepNext w:val="0"/>
        <w:numPr>
          <w:ilvl w:val="1"/>
          <w:numId w:val="46"/>
        </w:numPr>
        <w:shd w:val="clear" w:color="auto" w:fill="auto"/>
        <w:suppressAutoHyphens w:val="0"/>
        <w:overflowPunct/>
        <w:autoSpaceDN/>
        <w:spacing w:after="200" w:line="276" w:lineRule="auto"/>
        <w:rPr>
          <w:u w:val="single"/>
          <w:lang w:val="el-GR"/>
        </w:rPr>
      </w:pPr>
      <w:r w:rsidRPr="005C4CBF">
        <w:rPr>
          <w:lang w:val="el-GR"/>
        </w:rPr>
        <w:lastRenderedPageBreak/>
        <w:t>Σύμφωνα με τους Πέτρου κ.ά. (2015), τα τούνελ αντιμετωπίζονται ως κατασκευαστικές λύσεις μικρού περιβαλλοντικού αποτυπώματος σε δύσβατες περιοχές.</w:t>
      </w:r>
    </w:p>
    <w:p w14:paraId="591F42A3" w14:textId="77777777" w:rsidR="00137FD0" w:rsidRPr="005C4CBF" w:rsidRDefault="00137FD0" w:rsidP="00137FD0">
      <w:pPr>
        <w:pStyle w:val="a3"/>
        <w:keepNext w:val="0"/>
        <w:numPr>
          <w:ilvl w:val="1"/>
          <w:numId w:val="46"/>
        </w:numPr>
        <w:shd w:val="clear" w:color="auto" w:fill="auto"/>
        <w:suppressAutoHyphens w:val="0"/>
        <w:overflowPunct/>
        <w:autoSpaceDN/>
        <w:spacing w:after="200" w:line="276" w:lineRule="auto"/>
        <w:rPr>
          <w:lang w:val="el-GR"/>
        </w:rPr>
      </w:pPr>
      <w:r w:rsidRPr="005C4CBF">
        <w:rPr>
          <w:lang w:val="el-GR"/>
        </w:rPr>
        <w:t>Τα τούνελ αντιμετωπίζονται ως κατασκευαστικές λύσεις μικρού περιβαλλοντικού αποτυπώματος σε δύσβατες περιοχές όπως αναφέρουν οι Πέτρου κ.ά. (2015).</w:t>
      </w:r>
    </w:p>
    <w:p w14:paraId="1F4C4A1F" w14:textId="77777777" w:rsidR="00137FD0" w:rsidRPr="005C4CBF" w:rsidRDefault="00137FD0" w:rsidP="00137FD0">
      <w:pPr>
        <w:pStyle w:val="a3"/>
        <w:keepNext w:val="0"/>
        <w:numPr>
          <w:ilvl w:val="1"/>
          <w:numId w:val="46"/>
        </w:numPr>
        <w:shd w:val="clear" w:color="auto" w:fill="auto"/>
        <w:suppressAutoHyphens w:val="0"/>
        <w:overflowPunct/>
        <w:autoSpaceDN/>
        <w:spacing w:after="200" w:line="276" w:lineRule="auto"/>
        <w:rPr>
          <w:lang w:val="el-GR"/>
        </w:rPr>
      </w:pPr>
      <w:r w:rsidRPr="005C4CBF">
        <w:rPr>
          <w:lang w:val="el-GR"/>
        </w:rPr>
        <w:t>Κατά την άποψη των Πέτρου κ.ά. (2015), τα τούνελ αντιμετωπίζονται ως αποτελεσματικές κατασκευές σε δύσβατες περιοχές χωρίς σημαντική επιβάρυνση του περιβάλλοντος.</w:t>
      </w:r>
    </w:p>
    <w:p w14:paraId="237503A3" w14:textId="66A2DF2A" w:rsidR="00137FD0" w:rsidRPr="00230EAC" w:rsidRDefault="00137FD0" w:rsidP="00644127">
      <w:pPr>
        <w:spacing w:after="120"/>
        <w:jc w:val="both"/>
      </w:pPr>
      <w:r>
        <w:t>Επίσης στο κείμενο, ό</w:t>
      </w:r>
      <w:r w:rsidRPr="00230EAC">
        <w:t>ταν οι συγγραφείς είναι δυο χρησιμοποιείται το συμπλεκτικό σύμβολο &amp; και</w:t>
      </w:r>
      <w:r>
        <w:t xml:space="preserve"> </w:t>
      </w:r>
      <w:r w:rsidRPr="00230EAC">
        <w:t>όχι "και", "and", "</w:t>
      </w:r>
      <w:proofErr w:type="spellStart"/>
      <w:r w:rsidRPr="00230EAC">
        <w:t>et</w:t>
      </w:r>
      <w:proofErr w:type="spellEnd"/>
      <w:r w:rsidRPr="00230EAC">
        <w:t>", "</w:t>
      </w:r>
      <w:proofErr w:type="spellStart"/>
      <w:r w:rsidRPr="00230EAC">
        <w:t>und</w:t>
      </w:r>
      <w:proofErr w:type="spellEnd"/>
      <w:r w:rsidRPr="00230EAC">
        <w:t>", "e" ή ό,τι άλλο, π.χ. (</w:t>
      </w:r>
      <w:proofErr w:type="spellStart"/>
      <w:r w:rsidRPr="00230EAC">
        <w:t>Linnaeus</w:t>
      </w:r>
      <w:proofErr w:type="spellEnd"/>
      <w:r w:rsidRPr="00230EAC">
        <w:t xml:space="preserve"> &amp; </w:t>
      </w:r>
      <w:proofErr w:type="spellStart"/>
      <w:r w:rsidRPr="00230EAC">
        <w:t>Cuvier</w:t>
      </w:r>
      <w:proofErr w:type="spellEnd"/>
      <w:r w:rsidRPr="00230EAC">
        <w:t xml:space="preserve"> 1758) ή </w:t>
      </w:r>
      <w:proofErr w:type="spellStart"/>
      <w:r w:rsidRPr="00230EAC">
        <w:t>Linnaeus</w:t>
      </w:r>
      <w:proofErr w:type="spellEnd"/>
      <w:r w:rsidRPr="00230EAC">
        <w:t xml:space="preserve"> &amp; </w:t>
      </w:r>
      <w:proofErr w:type="spellStart"/>
      <w:r w:rsidRPr="00230EAC">
        <w:t>Cuvier</w:t>
      </w:r>
      <w:proofErr w:type="spellEnd"/>
      <w:r w:rsidRPr="00230EAC">
        <w:t xml:space="preserve"> (1758). </w:t>
      </w:r>
    </w:p>
    <w:p w14:paraId="5B195968" w14:textId="77777777" w:rsidR="00137FD0" w:rsidRPr="00230EAC" w:rsidRDefault="00137FD0" w:rsidP="00644127">
      <w:pPr>
        <w:spacing w:after="120"/>
        <w:jc w:val="both"/>
      </w:pPr>
      <w:r w:rsidRPr="00230EAC">
        <w:t>Όταν οι συγγραφείς είναι περισσότεροι των δύο, χρησιμοποιείται η διεθνής συντομογραφία με πλάγια γράμματα (</w:t>
      </w:r>
      <w:proofErr w:type="spellStart"/>
      <w:r w:rsidRPr="00230EAC">
        <w:t>italics</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για ξενόγλωσση βιβλιογραφία και </w:t>
      </w:r>
      <w:r w:rsidRPr="00230EAC">
        <w:rPr>
          <w:i/>
        </w:rPr>
        <w:t>κ.ά.</w:t>
      </w:r>
      <w:r w:rsidRPr="00230EAC">
        <w:t xml:space="preserve"> (=και άλλοι) για Ελληνική, μετά το όνομα του πρώτου συγγραφέα π.χ. </w:t>
      </w:r>
      <w:proofErr w:type="spellStart"/>
      <w:r w:rsidRPr="00230EAC">
        <w:t>Linnaeus</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(1758), Πέτρου </w:t>
      </w:r>
      <w:r w:rsidRPr="00230EAC">
        <w:rPr>
          <w:i/>
        </w:rPr>
        <w:t>κ.ά.</w:t>
      </w:r>
      <w:r w:rsidRPr="00230EAC">
        <w:t xml:space="preserve"> (2015).</w:t>
      </w:r>
    </w:p>
    <w:p w14:paraId="7687D8C6" w14:textId="77777777" w:rsidR="00137FD0" w:rsidRPr="00214EF3" w:rsidRDefault="00137FD0" w:rsidP="00137FD0">
      <w:pPr>
        <w:spacing w:after="120"/>
        <w:jc w:val="both"/>
        <w:rPr>
          <w:i/>
          <w:u w:val="single"/>
        </w:rPr>
      </w:pPr>
      <w:r w:rsidRPr="00214EF3">
        <w:rPr>
          <w:i/>
          <w:u w:val="single"/>
        </w:rPr>
        <w:t>Παράδειγμα δίνεται στο ακόλουθο υποθετικό κείμενο:</w:t>
      </w:r>
    </w:p>
    <w:p w14:paraId="549416A5" w14:textId="77777777" w:rsidR="00137FD0" w:rsidRDefault="00137FD0" w:rsidP="00137FD0">
      <w:pPr>
        <w:spacing w:after="120"/>
        <w:jc w:val="both"/>
      </w:pPr>
      <w:r w:rsidRPr="00230EAC">
        <w:t>...γνωστό από παλιά (</w:t>
      </w:r>
      <w:proofErr w:type="spellStart"/>
      <w:r w:rsidRPr="00230EAC">
        <w:t>Linnaeus</w:t>
      </w:r>
      <w:proofErr w:type="spellEnd"/>
      <w:r>
        <w:t>,</w:t>
      </w:r>
      <w:r w:rsidRPr="00230EAC">
        <w:t xml:space="preserve"> 1758), ωστόσο ο </w:t>
      </w:r>
      <w:proofErr w:type="spellStart"/>
      <w:r w:rsidRPr="00230EAC">
        <w:t>Cuvier</w:t>
      </w:r>
      <w:proofErr w:type="spellEnd"/>
      <w:r w:rsidRPr="00230EAC">
        <w:t xml:space="preserve"> (1817) έδωσε την ακριβή περιγραφή του. </w:t>
      </w:r>
      <w:proofErr w:type="spellStart"/>
      <w:r w:rsidRPr="00230EAC">
        <w:t>Kατόπιν</w:t>
      </w:r>
      <w:proofErr w:type="spellEnd"/>
      <w:r w:rsidRPr="00230EAC">
        <w:t xml:space="preserve"> οι </w:t>
      </w:r>
      <w:proofErr w:type="spellStart"/>
      <w:r w:rsidRPr="00230EAC">
        <w:t>Cuvier</w:t>
      </w:r>
      <w:proofErr w:type="spellEnd"/>
      <w:r w:rsidRPr="00230EAC">
        <w:t xml:space="preserve"> &amp; </w:t>
      </w:r>
      <w:proofErr w:type="spellStart"/>
      <w:r w:rsidRPr="00230EAC">
        <w:t>Risso</w:t>
      </w:r>
      <w:proofErr w:type="spellEnd"/>
      <w:r w:rsidRPr="00230EAC">
        <w:t xml:space="preserve"> (1820) μελέτησαν </w:t>
      </w:r>
      <w:r>
        <w:t>τις ιδιότητές</w:t>
      </w:r>
      <w:r w:rsidRPr="00230EAC">
        <w:t xml:space="preserve"> του, οι </w:t>
      </w:r>
      <w:proofErr w:type="spellStart"/>
      <w:r w:rsidRPr="00230EAC">
        <w:t>Nardo</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(1830) την </w:t>
      </w:r>
      <w:r>
        <w:t>αντοχή</w:t>
      </w:r>
      <w:r w:rsidRPr="00230EAC">
        <w:t xml:space="preserve"> του, ενώ η </w:t>
      </w:r>
      <w:r>
        <w:t>βιωσιμότητά του</w:t>
      </w:r>
      <w:r w:rsidRPr="00230EAC">
        <w:t xml:space="preserve"> μελετήθηκε πολύ αργότερα (</w:t>
      </w:r>
      <w:proofErr w:type="spellStart"/>
      <w:r w:rsidRPr="00230EAC">
        <w:t>Morgan</w:t>
      </w:r>
      <w:proofErr w:type="spellEnd"/>
      <w:r w:rsidRPr="00230EAC">
        <w:t xml:space="preserve"> </w:t>
      </w:r>
      <w:proofErr w:type="spellStart"/>
      <w:r w:rsidRPr="00230EAC">
        <w:rPr>
          <w:i/>
        </w:rPr>
        <w:t>et</w:t>
      </w:r>
      <w:proofErr w:type="spellEnd"/>
      <w:r w:rsidRPr="00230EAC">
        <w:rPr>
          <w:i/>
        </w:rPr>
        <w:t xml:space="preserve"> </w:t>
      </w:r>
      <w:proofErr w:type="spellStart"/>
      <w:r w:rsidRPr="00230EAC">
        <w:rPr>
          <w:i/>
        </w:rPr>
        <w:t>al</w:t>
      </w:r>
      <w:proofErr w:type="spellEnd"/>
      <w:r w:rsidRPr="00230EAC">
        <w:rPr>
          <w:i/>
        </w:rPr>
        <w:t>.</w:t>
      </w:r>
      <w:r w:rsidRPr="00230EAC">
        <w:t xml:space="preserve"> 1927, </w:t>
      </w:r>
      <w:hyperlink r:id="rId12" w:history="1">
        <w:r w:rsidRPr="00FD267F">
          <w:rPr>
            <w:rStyle w:val="-"/>
          </w:rPr>
          <w:t>www.nrcresearchpress.com</w:t>
        </w:r>
      </w:hyperlink>
      <w:r w:rsidRPr="00230EAC">
        <w:t>).</w:t>
      </w:r>
    </w:p>
    <w:p w14:paraId="358CB323" w14:textId="667767A2" w:rsidR="00E04849" w:rsidRPr="00137FD0" w:rsidRDefault="00E04849" w:rsidP="00E04849">
      <w:pPr>
        <w:pStyle w:val="2"/>
        <w:numPr>
          <w:ilvl w:val="0"/>
          <w:numId w:val="49"/>
        </w:numPr>
        <w:spacing w:after="200"/>
        <w:ind w:left="425" w:hanging="425"/>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Διαμόρφωση Εικόνων </w:t>
      </w:r>
    </w:p>
    <w:p w14:paraId="35F085A8" w14:textId="77777777" w:rsidR="00137FD0" w:rsidRPr="004342F8" w:rsidRDefault="00137FD0" w:rsidP="00E04849">
      <w:pPr>
        <w:spacing w:after="120"/>
        <w:jc w:val="both"/>
      </w:pPr>
      <w:r w:rsidRPr="004342F8">
        <w:t xml:space="preserve">Σε μια εργασία για να δώσουμε </w:t>
      </w:r>
      <w:proofErr w:type="spellStart"/>
      <w:r w:rsidRPr="004342F8">
        <w:t>οπτικοποιημένη</w:t>
      </w:r>
      <w:proofErr w:type="spellEnd"/>
      <w:r w:rsidRPr="004342F8">
        <w:t xml:space="preserve"> πληροφορία </w:t>
      </w:r>
      <w:r>
        <w:t>παραθέτουμε</w:t>
      </w:r>
      <w:r w:rsidRPr="004342F8">
        <w:t xml:space="preserve"> εικόνες. </w:t>
      </w:r>
    </w:p>
    <w:p w14:paraId="67445E3D" w14:textId="77777777" w:rsidR="00137FD0" w:rsidRPr="004342F8" w:rsidRDefault="00137FD0" w:rsidP="00E04849">
      <w:pPr>
        <w:spacing w:after="120"/>
        <w:jc w:val="both"/>
      </w:pPr>
      <w:r w:rsidRPr="004342F8">
        <w:t xml:space="preserve">Ως εικόνα σε μια εργασία μπορεί να είναι: χάρτης, διάγραμμα, φωτογραφία, σχέδιο, σχεδιάγραμμα, και ό,τι άλλο μπορεί να φωτογραφηθεί/σαρωθεί ή αποσπαστεί/αντιγραφεί από βιβλία, περιοδικά κλπ. ή και από ηλεκτρονικά διαθέσιμα. </w:t>
      </w:r>
    </w:p>
    <w:p w14:paraId="44E02CB1" w14:textId="77777777" w:rsidR="00137FD0" w:rsidRDefault="00137FD0" w:rsidP="00E04849">
      <w:pPr>
        <w:spacing w:after="120"/>
        <w:jc w:val="both"/>
      </w:pPr>
      <w:r w:rsidRPr="004342F8">
        <w:t xml:space="preserve">Κάτω από την εικόνα πάντα </w:t>
      </w:r>
      <w:r w:rsidRPr="00FF67CE">
        <w:t>υπάρχει η λεζάντα της που πληροφορεί για το περιεχόμενο της εικόνας</w:t>
      </w:r>
      <w:r>
        <w:t xml:space="preserve"> και πρέπει να είναι </w:t>
      </w:r>
      <w:r w:rsidRPr="00FF67CE">
        <w:t>περιεκτική και λιτή</w:t>
      </w:r>
      <w:r>
        <w:t>.</w:t>
      </w:r>
      <w:r w:rsidRPr="00EB292B">
        <w:t xml:space="preserve"> </w:t>
      </w:r>
      <w:r>
        <w:t>Παράδειγμα:</w:t>
      </w:r>
    </w:p>
    <w:p w14:paraId="671F56AB" w14:textId="77777777" w:rsidR="00137FD0" w:rsidRDefault="00137FD0" w:rsidP="00137FD0">
      <w:pPr>
        <w:spacing w:after="120"/>
        <w:ind w:firstLine="709"/>
        <w:jc w:val="both"/>
      </w:pPr>
      <w:r w:rsidRPr="00F948B3">
        <w:rPr>
          <w:b/>
        </w:rPr>
        <w:t>Εικόνα 1.</w:t>
      </w:r>
      <w:r>
        <w:t xml:space="preserve"> Διακριτές φάσεις στεγανοποίησης εδάφους θεμελίων του έργου μελέτης.</w:t>
      </w:r>
    </w:p>
    <w:p w14:paraId="384CCC31" w14:textId="77777777" w:rsidR="00137FD0" w:rsidRPr="004342F8" w:rsidRDefault="00137FD0" w:rsidP="00E04849">
      <w:pPr>
        <w:spacing w:after="120"/>
        <w:jc w:val="both"/>
      </w:pPr>
      <w:r w:rsidRPr="00356E0F">
        <w:t xml:space="preserve">H κάθε είδους εικονογράφηση που χρησιμοποιείται στην εργασία (σχήματα, εικόνες, διαγράμματα, φωτογραφίες, κτλ.), θα </w:t>
      </w:r>
      <w:r>
        <w:t xml:space="preserve">πρέπει να αναφέρεται στο κείμενο ή το κείμενο να παραπέμπει στην εικόνα </w:t>
      </w:r>
      <w:r w:rsidRPr="00356E0F">
        <w:t xml:space="preserve">με την ένδειξη Εικόνα 1, Εικόνα 2, </w:t>
      </w:r>
      <w:proofErr w:type="spellStart"/>
      <w:r w:rsidRPr="00356E0F">
        <w:t>κ.ο.κ</w:t>
      </w:r>
      <w:r>
        <w:t>.</w:t>
      </w:r>
      <w:proofErr w:type="spellEnd"/>
      <w:r>
        <w:t xml:space="preserve"> με άμεσο π.χ. «στην Εικόνα 1 φαίνεται …» ή έμμεσο τρόπο π.χ. «το τοπίο είναι αγροτικό (Εικόνα 1)»</w:t>
      </w:r>
      <w:r w:rsidRPr="004342F8">
        <w:t>.</w:t>
      </w:r>
    </w:p>
    <w:p w14:paraId="7542471E" w14:textId="77777777" w:rsidR="00137FD0" w:rsidRPr="004342F8" w:rsidRDefault="00137FD0" w:rsidP="00E04849">
      <w:pPr>
        <w:spacing w:after="120"/>
        <w:jc w:val="both"/>
      </w:pPr>
      <w:r w:rsidRPr="00E04849">
        <w:rPr>
          <w:b/>
          <w:bCs/>
          <w:u w:val="single"/>
        </w:rPr>
        <w:t>Προσοχή</w:t>
      </w:r>
      <w:r w:rsidRPr="00E04849">
        <w:rPr>
          <w:b/>
          <w:bCs/>
        </w:rPr>
        <w:t>!</w:t>
      </w:r>
      <w:r w:rsidRPr="004342F8">
        <w:t xml:space="preserve"> Κάθε πληροφορία που προέρχεται από άλλη πηγή, θα πρέπει να αναφέρεται στη λεζάντα σύμφωνα με τις οδηγίες που δίνονται.</w:t>
      </w:r>
    </w:p>
    <w:p w14:paraId="0AAF4981" w14:textId="77777777" w:rsidR="00137FD0" w:rsidRDefault="00137FD0" w:rsidP="00E04849">
      <w:pPr>
        <w:spacing w:after="120"/>
        <w:jc w:val="both"/>
      </w:pPr>
      <w:r w:rsidRPr="004342F8">
        <w:t xml:space="preserve">Στις εικόνες μπορούμε </w:t>
      </w:r>
      <w:r>
        <w:t xml:space="preserve">να επέμβουμε και </w:t>
      </w:r>
      <w:r w:rsidRPr="004342F8">
        <w:t>να συμπληρώσουμε ή και να επισημάνουμε οτιδήποτε στο οποίο δίνουμε έμφαση.</w:t>
      </w:r>
      <w:r>
        <w:t xml:space="preserve"> Οι ενδείξεις μπαίνουν ως υπόμνημα στην εικόνα ή αναφέρονται στη λεζάντα της εικόνας.</w:t>
      </w:r>
    </w:p>
    <w:p w14:paraId="01A39A3B" w14:textId="77777777" w:rsidR="00137FD0" w:rsidRPr="004342F8" w:rsidRDefault="00137FD0" w:rsidP="00E04849">
      <w:pPr>
        <w:spacing w:after="120"/>
        <w:jc w:val="both"/>
      </w:pPr>
      <w:r>
        <w:t xml:space="preserve">Αν είναι χάρτης ή τοπογραφικό διάγραμμα θα πρέπει να υπάρχει ένθετος χάρτης που θα εντοπίζει την περιοχή μελέτης. Για παράδειγμα αν γίνεται μελέτη αποκατάστασης του καμένου δάσους της </w:t>
      </w:r>
      <w:proofErr w:type="spellStart"/>
      <w:r>
        <w:t>Στροφυλιάς</w:t>
      </w:r>
      <w:proofErr w:type="spellEnd"/>
      <w:r>
        <w:t xml:space="preserve"> (ΒΔ Πελοπόννησος) θα πρέπει να υπάρχει ο χάρτης της Ελλάδας (μόνο περίγραμμα) πολύ μικρός σε μέγεθος με σημάδι-κουκίδα ή πλαίσιο στη ΒΔ Πελοπόννησο και η κυρίως εικόνα θα δείχνει τη ΒΔ Πελοπόννησο με τη θέση της </w:t>
      </w:r>
      <w:proofErr w:type="spellStart"/>
      <w:r>
        <w:t>Στροφυλιάς</w:t>
      </w:r>
      <w:proofErr w:type="spellEnd"/>
      <w:r>
        <w:t>.</w:t>
      </w:r>
      <w:r w:rsidRPr="00356E0F">
        <w:rPr>
          <w:b/>
        </w:rPr>
        <w:t xml:space="preserve"> </w:t>
      </w:r>
    </w:p>
    <w:p w14:paraId="2C9F7DDA" w14:textId="1332F4DA" w:rsidR="00E04849" w:rsidRPr="00137FD0" w:rsidRDefault="00E04849" w:rsidP="00E04849">
      <w:pPr>
        <w:pStyle w:val="2"/>
        <w:numPr>
          <w:ilvl w:val="0"/>
          <w:numId w:val="49"/>
        </w:numPr>
        <w:spacing w:after="200"/>
        <w:ind w:left="425" w:hanging="425"/>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Διαμόρφωση Πινάκων</w:t>
      </w:r>
    </w:p>
    <w:p w14:paraId="1CCFE661" w14:textId="77777777" w:rsidR="00137FD0" w:rsidRPr="004342F8" w:rsidRDefault="00137FD0" w:rsidP="00E04849">
      <w:pPr>
        <w:spacing w:after="120"/>
        <w:jc w:val="both"/>
      </w:pPr>
      <w:r w:rsidRPr="004342F8">
        <w:t xml:space="preserve">Πίνακες χρησιμοποιούνται σε μια εργασία για να παρουσιάσουμε με σαφήνεια συνοπτικά ή/και συγκριτικά, στοιχεία, παραμέτρους, αποτελέσματα, μετρήσεις/τιμές, πληροφορίες της μελέτης μας ή και άλλων μελετών </w:t>
      </w:r>
      <w:proofErr w:type="spellStart"/>
      <w:r w:rsidRPr="004342F8">
        <w:t>κ.ο.κ.</w:t>
      </w:r>
      <w:proofErr w:type="spellEnd"/>
      <w:r w:rsidRPr="004342F8">
        <w:t xml:space="preserve"> </w:t>
      </w:r>
    </w:p>
    <w:p w14:paraId="6EC5E4C9" w14:textId="77777777" w:rsidR="00137FD0" w:rsidRDefault="00137FD0" w:rsidP="00E04849">
      <w:pPr>
        <w:spacing w:after="120"/>
        <w:jc w:val="both"/>
      </w:pPr>
      <w:r w:rsidRPr="004342F8">
        <w:t>Επάνω από τον πίνακα πάντα υπάρχει η λεζάντα του που πληροφορεί για το περιεχόμενο του πίνακα</w:t>
      </w:r>
      <w:r>
        <w:t xml:space="preserve"> περιεκτικά και λιτά</w:t>
      </w:r>
      <w:r w:rsidRPr="004342F8">
        <w:t xml:space="preserve">. </w:t>
      </w:r>
      <w:r>
        <w:t>Παράδειγμα:</w:t>
      </w:r>
    </w:p>
    <w:p w14:paraId="38E6F326" w14:textId="77777777" w:rsidR="00137FD0" w:rsidRDefault="00137FD0" w:rsidP="00137FD0">
      <w:pPr>
        <w:spacing w:after="120"/>
        <w:ind w:left="1701" w:hanging="992"/>
        <w:jc w:val="both"/>
      </w:pPr>
      <w:r w:rsidRPr="00F948B3">
        <w:rPr>
          <w:b/>
        </w:rPr>
        <w:t>Πίνακας 1</w:t>
      </w:r>
      <w:r w:rsidRPr="00EB292B">
        <w:t>. Σχέσεις παλινδρόμησης μεταξύ των διαφόρων χαρακτήρων, σχετικών με την αντοχή των υλικών ανέγερσης της οικοδομής.</w:t>
      </w:r>
    </w:p>
    <w:p w14:paraId="0F0AC3A9" w14:textId="741A2DE3" w:rsidR="00137FD0" w:rsidRPr="004342F8" w:rsidRDefault="00137FD0" w:rsidP="00E04849">
      <w:pPr>
        <w:spacing w:after="120"/>
        <w:jc w:val="both"/>
      </w:pPr>
      <w:r w:rsidRPr="004342F8">
        <w:t xml:space="preserve">Οι λεζάντες αριθμούνται ως Πίνακας 1, Πίνακας 2 κλπ. </w:t>
      </w:r>
      <w:r>
        <w:t xml:space="preserve">και θα πρέπει πάντα </w:t>
      </w:r>
      <w:r w:rsidRPr="004342F8">
        <w:t xml:space="preserve">να </w:t>
      </w:r>
      <w:r>
        <w:t>υπάρχει</w:t>
      </w:r>
      <w:r w:rsidRPr="004342F8">
        <w:t xml:space="preserve"> στο κείμενο η </w:t>
      </w:r>
      <w:r>
        <w:t>αναφορά</w:t>
      </w:r>
      <w:r w:rsidRPr="004342F8">
        <w:t xml:space="preserve"> τους.</w:t>
      </w:r>
      <w:r w:rsidRPr="00356E0F">
        <w:t xml:space="preserve"> </w:t>
      </w:r>
      <w:r w:rsidR="00E04849">
        <w:t>Ο</w:t>
      </w:r>
      <w:r w:rsidRPr="00356E0F">
        <w:t xml:space="preserve">ι πίνακες </w:t>
      </w:r>
      <w:r>
        <w:t xml:space="preserve">όπως και οι εικόνες, </w:t>
      </w:r>
      <w:r w:rsidRPr="00356E0F">
        <w:t>θα είναι ενσωματωμένοι στη ροή του κειμένου και θα αναφέρονται ως: Πίνακας 1, Π</w:t>
      </w:r>
      <w:r>
        <w:t xml:space="preserve">ίνακας 2, Πίνακας 3, Πίνακας 4, </w:t>
      </w:r>
      <w:proofErr w:type="spellStart"/>
      <w:r>
        <w:t>κ.ο.κ.</w:t>
      </w:r>
      <w:proofErr w:type="spellEnd"/>
      <w:r>
        <w:t xml:space="preserve"> βλ. πιο πάνω, κατ’ αναλογία με τις εικόνες.</w:t>
      </w:r>
    </w:p>
    <w:p w14:paraId="2B00EF7B" w14:textId="77777777" w:rsidR="00137FD0" w:rsidRPr="004342F8" w:rsidRDefault="00137FD0" w:rsidP="00E04849">
      <w:pPr>
        <w:spacing w:after="120"/>
        <w:jc w:val="both"/>
      </w:pPr>
      <w:r w:rsidRPr="00E04849">
        <w:rPr>
          <w:b/>
          <w:bCs/>
          <w:u w:val="single"/>
        </w:rPr>
        <w:t>Προσοχή</w:t>
      </w:r>
      <w:r w:rsidRPr="00E04849">
        <w:rPr>
          <w:b/>
          <w:bCs/>
        </w:rPr>
        <w:t xml:space="preserve">! </w:t>
      </w:r>
      <w:r w:rsidRPr="004342F8">
        <w:t>Κάθε πληροφορία που προέρχεται από άλλη πηγή, θα πρέπει να αναφέρεται στη λεζάντα ή και μέσα στον πίνακα, σύμφωνα με τις οδηγίες που δίνονται.</w:t>
      </w:r>
    </w:p>
    <w:p w14:paraId="5DF0074A" w14:textId="77777777" w:rsidR="00137FD0" w:rsidRPr="004342F8" w:rsidRDefault="00137FD0" w:rsidP="00E04849">
      <w:pPr>
        <w:spacing w:after="120"/>
        <w:jc w:val="both"/>
      </w:pPr>
      <w:r w:rsidRPr="004342F8">
        <w:t>Η παρουσίαση των πληροφοριών σε πίνακα αποτρέπει την ύπαρξη μεγάλων και πολύπλοκων παραγράφων, εντοπίζονται εύκολα και γρήγορα σημαντικές πληροφορίες και εμπλουτίζεται η «εικόνα» της εργασίας.</w:t>
      </w:r>
    </w:p>
    <w:p w14:paraId="5C549845" w14:textId="77777777" w:rsidR="00137FD0" w:rsidRDefault="00137FD0" w:rsidP="00E04849">
      <w:pPr>
        <w:spacing w:after="120"/>
        <w:jc w:val="both"/>
        <w:rPr>
          <w:u w:val="single"/>
        </w:rPr>
      </w:pPr>
      <w:r w:rsidRPr="004342F8">
        <w:t xml:space="preserve">Ο πίνακας αποτελείται από γραμμές και στήλες που θα πρέπει να επισημαίνεται το τι περιέχουν </w:t>
      </w:r>
      <w:r>
        <w:t xml:space="preserve">(τίτλοι) </w:t>
      </w:r>
      <w:r w:rsidRPr="004342F8">
        <w:t>και αν μια παράμετρος είναι μετρήσιμη</w:t>
      </w:r>
      <w:r>
        <w:t>,</w:t>
      </w:r>
      <w:r w:rsidRPr="004342F8">
        <w:t xml:space="preserve"> θα πρ</w:t>
      </w:r>
      <w:r>
        <w:t>έπει να αναφέρεται η μονάδα της</w:t>
      </w:r>
      <w:r w:rsidRPr="004342F8">
        <w:t>. Π.χ. αν μία στήλη περιέχει τιμές θερμοκρασίας περιβάλλοντος</w:t>
      </w:r>
      <w:r>
        <w:t>,</w:t>
      </w:r>
      <w:r w:rsidRPr="004342F8">
        <w:t xml:space="preserve"> η επικεφαλίδα της θα πρέπει να είναι: </w:t>
      </w:r>
      <w:r w:rsidRPr="004342F8">
        <w:rPr>
          <w:u w:val="single"/>
        </w:rPr>
        <w:t>Θερμοκρασία αέρα (</w:t>
      </w:r>
      <w:r w:rsidRPr="004342F8">
        <w:rPr>
          <w:u w:val="single"/>
          <w:lang w:val="en-US"/>
        </w:rPr>
        <w:t>C</w:t>
      </w:r>
      <w:r w:rsidRPr="004342F8">
        <w:rPr>
          <w:u w:val="single"/>
        </w:rPr>
        <w:t xml:space="preserve">°). </w:t>
      </w:r>
    </w:p>
    <w:p w14:paraId="3E53DE79" w14:textId="31E807BA" w:rsidR="00137FD0" w:rsidRPr="00336BB0" w:rsidRDefault="00137FD0" w:rsidP="00FB7F1F">
      <w:pPr>
        <w:spacing w:after="120"/>
        <w:jc w:val="both"/>
      </w:pPr>
      <w:r w:rsidRPr="00336BB0">
        <w:rPr>
          <w:b/>
        </w:rPr>
        <w:t>Προσοχή</w:t>
      </w:r>
      <w:r w:rsidRPr="00336BB0">
        <w:t>! Οι μονάδες θα πρέπει να χρησιμοποιούνται πάντα με τον διεθνή τρόπο. Π.χ.:</w:t>
      </w:r>
    </w:p>
    <w:p w14:paraId="328A8B78"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τιμές διαστάσεων/αποστάσεων σε </w:t>
      </w:r>
      <w:r w:rsidRPr="00495A0F">
        <w:rPr>
          <w:lang w:val="en-US"/>
        </w:rPr>
        <w:t>mm</w:t>
      </w:r>
      <w:r w:rsidRPr="005C4CBF">
        <w:rPr>
          <w:lang w:val="el-GR"/>
        </w:rPr>
        <w:t>/</w:t>
      </w:r>
      <w:r w:rsidRPr="00495A0F">
        <w:rPr>
          <w:lang w:val="en-US"/>
        </w:rPr>
        <w:t>cm</w:t>
      </w:r>
      <w:r w:rsidRPr="005C4CBF">
        <w:rPr>
          <w:lang w:val="el-GR"/>
        </w:rPr>
        <w:t>/</w:t>
      </w:r>
      <w:r w:rsidRPr="00495A0F">
        <w:rPr>
          <w:lang w:val="en-US"/>
        </w:rPr>
        <w:t>m</w:t>
      </w:r>
      <w:r w:rsidRPr="005C4CBF">
        <w:rPr>
          <w:lang w:val="el-GR"/>
        </w:rPr>
        <w:t>/</w:t>
      </w:r>
      <w:r w:rsidRPr="00495A0F">
        <w:rPr>
          <w:lang w:val="en-US"/>
        </w:rPr>
        <w:t>km</w:t>
      </w:r>
      <w:r w:rsidRPr="005C4CBF">
        <w:rPr>
          <w:lang w:val="el-GR"/>
        </w:rPr>
        <w:t xml:space="preserve">, </w:t>
      </w:r>
      <w:r w:rsidRPr="00495A0F">
        <w:rPr>
          <w:lang w:val="en-US"/>
        </w:rPr>
        <w:t>cm</w:t>
      </w:r>
      <w:r w:rsidRPr="005C4CBF">
        <w:rPr>
          <w:vertAlign w:val="superscript"/>
          <w:lang w:val="el-GR"/>
        </w:rPr>
        <w:t>2</w:t>
      </w:r>
      <w:r w:rsidRPr="005C4CBF">
        <w:rPr>
          <w:lang w:val="el-GR"/>
        </w:rPr>
        <w:t>/</w:t>
      </w:r>
      <w:r w:rsidRPr="00495A0F">
        <w:rPr>
          <w:lang w:val="en-US"/>
        </w:rPr>
        <w:t>m</w:t>
      </w:r>
      <w:r w:rsidRPr="005C4CBF">
        <w:rPr>
          <w:vertAlign w:val="superscript"/>
          <w:lang w:val="el-GR"/>
        </w:rPr>
        <w:t>2</w:t>
      </w:r>
      <w:r w:rsidRPr="005C4CBF">
        <w:rPr>
          <w:lang w:val="el-GR"/>
        </w:rPr>
        <w:t xml:space="preserve">/κλπ., </w:t>
      </w:r>
    </w:p>
    <w:p w14:paraId="08154753"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όγκου σε </w:t>
      </w:r>
      <w:r w:rsidRPr="00495A0F">
        <w:rPr>
          <w:lang w:val="en-US"/>
        </w:rPr>
        <w:t>cm</w:t>
      </w:r>
      <w:r w:rsidRPr="005C4CBF">
        <w:rPr>
          <w:vertAlign w:val="superscript"/>
          <w:lang w:val="el-GR"/>
        </w:rPr>
        <w:t>3</w:t>
      </w:r>
      <w:r w:rsidRPr="005C4CBF">
        <w:rPr>
          <w:lang w:val="el-GR"/>
        </w:rPr>
        <w:t>/</w:t>
      </w:r>
      <w:r w:rsidRPr="00495A0F">
        <w:rPr>
          <w:lang w:val="en-US"/>
        </w:rPr>
        <w:t>m</w:t>
      </w:r>
      <w:r w:rsidRPr="005C4CBF">
        <w:rPr>
          <w:vertAlign w:val="superscript"/>
          <w:lang w:val="el-GR"/>
        </w:rPr>
        <w:t>3</w:t>
      </w:r>
      <w:r w:rsidRPr="005C4CBF">
        <w:rPr>
          <w:lang w:val="el-GR"/>
        </w:rPr>
        <w:t xml:space="preserve"> κλπ., </w:t>
      </w:r>
    </w:p>
    <w:p w14:paraId="335DEEA1" w14:textId="77777777" w:rsidR="00137FD0" w:rsidRPr="00495A0F" w:rsidRDefault="00137FD0" w:rsidP="00137FD0">
      <w:pPr>
        <w:pStyle w:val="a3"/>
        <w:keepNext w:val="0"/>
        <w:numPr>
          <w:ilvl w:val="0"/>
          <w:numId w:val="48"/>
        </w:numPr>
        <w:shd w:val="clear" w:color="auto" w:fill="auto"/>
        <w:suppressAutoHyphens w:val="0"/>
        <w:overflowPunct/>
        <w:autoSpaceDN/>
        <w:spacing w:after="120" w:line="276" w:lineRule="auto"/>
        <w:ind w:left="1560"/>
        <w:jc w:val="both"/>
      </w:pPr>
      <w:proofErr w:type="spellStart"/>
      <w:r w:rsidRPr="00495A0F">
        <w:t>θερμοκρ</w:t>
      </w:r>
      <w:proofErr w:type="spellEnd"/>
      <w:r w:rsidRPr="00495A0F">
        <w:t xml:space="preserve">ασίας </w:t>
      </w:r>
      <w:proofErr w:type="spellStart"/>
      <w:r w:rsidRPr="00495A0F">
        <w:t>σε</w:t>
      </w:r>
      <w:proofErr w:type="spellEnd"/>
      <w:r w:rsidRPr="00495A0F">
        <w:t xml:space="preserve"> °C, </w:t>
      </w:r>
    </w:p>
    <w:p w14:paraId="35986829"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έντασης ανέμου σε </w:t>
      </w:r>
      <w:r w:rsidRPr="00495A0F">
        <w:rPr>
          <w:lang w:val="en-US"/>
        </w:rPr>
        <w:t>km</w:t>
      </w:r>
      <w:r w:rsidRPr="005C4CBF">
        <w:rPr>
          <w:lang w:val="el-GR"/>
        </w:rPr>
        <w:t>/</w:t>
      </w:r>
      <w:r w:rsidRPr="00495A0F">
        <w:rPr>
          <w:lang w:val="en-US"/>
        </w:rPr>
        <w:t>h</w:t>
      </w:r>
      <w:r w:rsidRPr="005C4CBF">
        <w:rPr>
          <w:lang w:val="el-GR"/>
        </w:rPr>
        <w:t xml:space="preserve">, </w:t>
      </w:r>
    </w:p>
    <w:p w14:paraId="32E0C649"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ροής υγρών σε </w:t>
      </w:r>
      <w:r w:rsidRPr="00495A0F">
        <w:rPr>
          <w:lang w:val="en-US"/>
        </w:rPr>
        <w:t>cm</w:t>
      </w:r>
      <w:r w:rsidRPr="005C4CBF">
        <w:rPr>
          <w:lang w:val="el-GR"/>
        </w:rPr>
        <w:t>/</w:t>
      </w:r>
      <w:r w:rsidRPr="00495A0F">
        <w:rPr>
          <w:lang w:val="en-US"/>
        </w:rPr>
        <w:t>sec</w:t>
      </w:r>
      <w:r w:rsidRPr="005C4CBF">
        <w:rPr>
          <w:lang w:val="el-GR"/>
        </w:rPr>
        <w:t xml:space="preserve"> </w:t>
      </w:r>
      <w:proofErr w:type="spellStart"/>
      <w:r w:rsidRPr="005C4CBF">
        <w:rPr>
          <w:lang w:val="el-GR"/>
        </w:rPr>
        <w:t>κ.ο.κ.</w:t>
      </w:r>
      <w:proofErr w:type="spellEnd"/>
    </w:p>
    <w:p w14:paraId="7423ACBE"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τα γραμμάρια συμβολίζονται με </w:t>
      </w:r>
      <w:r w:rsidRPr="00495A0F">
        <w:rPr>
          <w:lang w:val="en-US"/>
        </w:rPr>
        <w:t>g</w:t>
      </w:r>
      <w:r w:rsidRPr="005C4CBF">
        <w:rPr>
          <w:lang w:val="el-GR"/>
        </w:rPr>
        <w:t xml:space="preserve"> (όχι </w:t>
      </w:r>
      <w:r w:rsidRPr="00495A0F">
        <w:rPr>
          <w:lang w:val="en-US"/>
        </w:rPr>
        <w:t>gr</w:t>
      </w:r>
      <w:r w:rsidRPr="005C4CBF">
        <w:rPr>
          <w:lang w:val="el-GR"/>
        </w:rPr>
        <w:t xml:space="preserve">),  </w:t>
      </w:r>
    </w:p>
    <w:p w14:paraId="17A6E724" w14:textId="77777777" w:rsidR="00137FD0" w:rsidRPr="00495A0F" w:rsidRDefault="00137FD0" w:rsidP="00137FD0">
      <w:pPr>
        <w:pStyle w:val="a3"/>
        <w:keepNext w:val="0"/>
        <w:numPr>
          <w:ilvl w:val="0"/>
          <w:numId w:val="48"/>
        </w:numPr>
        <w:shd w:val="clear" w:color="auto" w:fill="auto"/>
        <w:suppressAutoHyphens w:val="0"/>
        <w:overflowPunct/>
        <w:autoSpaceDN/>
        <w:spacing w:after="120" w:line="276" w:lineRule="auto"/>
        <w:ind w:left="1560"/>
        <w:jc w:val="both"/>
      </w:pPr>
      <w:r w:rsidRPr="00495A0F">
        <w:t xml:space="preserve">ο </w:t>
      </w:r>
      <w:proofErr w:type="spellStart"/>
      <w:r w:rsidRPr="00495A0F">
        <w:t>τόνος</w:t>
      </w:r>
      <w:proofErr w:type="spellEnd"/>
      <w:r w:rsidRPr="00495A0F">
        <w:t xml:space="preserve"> </w:t>
      </w:r>
      <w:proofErr w:type="spellStart"/>
      <w:r w:rsidRPr="00495A0F">
        <w:t>με</w:t>
      </w:r>
      <w:proofErr w:type="spellEnd"/>
      <w:r w:rsidRPr="00495A0F">
        <w:t xml:space="preserve"> </w:t>
      </w:r>
      <w:r w:rsidRPr="00495A0F">
        <w:rPr>
          <w:lang w:val="en-US"/>
        </w:rPr>
        <w:t>t</w:t>
      </w:r>
      <w:r w:rsidRPr="00495A0F">
        <w:t xml:space="preserve"> και </w:t>
      </w:r>
    </w:p>
    <w:p w14:paraId="78FE1C21" w14:textId="77777777" w:rsidR="00137FD0" w:rsidRPr="005C4CBF" w:rsidRDefault="00137FD0" w:rsidP="00137FD0">
      <w:pPr>
        <w:pStyle w:val="a3"/>
        <w:keepNext w:val="0"/>
        <w:numPr>
          <w:ilvl w:val="0"/>
          <w:numId w:val="48"/>
        </w:numPr>
        <w:shd w:val="clear" w:color="auto" w:fill="auto"/>
        <w:suppressAutoHyphens w:val="0"/>
        <w:overflowPunct/>
        <w:autoSpaceDN/>
        <w:spacing w:after="120" w:line="276" w:lineRule="auto"/>
        <w:ind w:left="1560"/>
        <w:jc w:val="both"/>
        <w:rPr>
          <w:lang w:val="el-GR"/>
        </w:rPr>
      </w:pPr>
      <w:r w:rsidRPr="005C4CBF">
        <w:rPr>
          <w:lang w:val="el-GR"/>
        </w:rPr>
        <w:t xml:space="preserve">τα λίτρα με </w:t>
      </w:r>
      <w:r w:rsidRPr="00495A0F">
        <w:rPr>
          <w:lang w:val="en-US"/>
        </w:rPr>
        <w:t>l</w:t>
      </w:r>
      <w:r w:rsidRPr="005C4CBF">
        <w:rPr>
          <w:lang w:val="el-GR"/>
        </w:rPr>
        <w:t xml:space="preserve"> (όχι </w:t>
      </w:r>
      <w:r w:rsidRPr="00495A0F">
        <w:rPr>
          <w:lang w:val="en-US"/>
        </w:rPr>
        <w:t>L</w:t>
      </w:r>
      <w:r w:rsidRPr="005C4CBF">
        <w:rPr>
          <w:lang w:val="el-GR"/>
        </w:rPr>
        <w:t xml:space="preserve">) </w:t>
      </w:r>
    </w:p>
    <w:p w14:paraId="478A05D7" w14:textId="77777777" w:rsidR="00137FD0" w:rsidRPr="00495A0F" w:rsidRDefault="00137FD0" w:rsidP="00336BB0">
      <w:pPr>
        <w:spacing w:after="120"/>
        <w:ind w:left="720"/>
        <w:jc w:val="both"/>
        <w:rPr>
          <w:u w:val="single"/>
        </w:rPr>
      </w:pPr>
      <w:r>
        <w:rPr>
          <w:u w:val="single"/>
        </w:rPr>
        <w:t xml:space="preserve">Η μονάδα ακολουθεί την τιμή μετά από ένα κενό δηλ. 15 </w:t>
      </w:r>
      <w:r w:rsidRPr="005130EB">
        <w:rPr>
          <w:u w:val="single"/>
        </w:rPr>
        <w:t>°C</w:t>
      </w:r>
      <w:r w:rsidRPr="005130EB" w:rsidDel="00495A0F">
        <w:rPr>
          <w:u w:val="single"/>
        </w:rPr>
        <w:t xml:space="preserve"> </w:t>
      </w:r>
      <w:r>
        <w:rPr>
          <w:u w:val="single"/>
        </w:rPr>
        <w:t>ή 100</w:t>
      </w:r>
      <w:r w:rsidRPr="00B30190">
        <w:t xml:space="preserve"> </w:t>
      </w:r>
      <w:r w:rsidRPr="00B30190">
        <w:rPr>
          <w:u w:val="single"/>
        </w:rPr>
        <w:t>m</w:t>
      </w:r>
      <w:r w:rsidRPr="00B30190">
        <w:rPr>
          <w:u w:val="single"/>
          <w:vertAlign w:val="superscript"/>
        </w:rPr>
        <w:t>3</w:t>
      </w:r>
      <w:r>
        <w:rPr>
          <w:u w:val="single"/>
        </w:rPr>
        <w:t xml:space="preserve">, αλλά υγρασία 10% (δηλ. χωρίς κενό). </w:t>
      </w:r>
    </w:p>
    <w:p w14:paraId="48E89193" w14:textId="397DD90B" w:rsidR="00CE706F" w:rsidRPr="005C4CBF" w:rsidRDefault="000D6B96" w:rsidP="00CE706F">
      <w:pPr>
        <w:pStyle w:val="2"/>
        <w:numPr>
          <w:ilvl w:val="0"/>
          <w:numId w:val="49"/>
        </w:numPr>
        <w:spacing w:after="200"/>
        <w:ind w:left="425" w:hanging="425"/>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Τρόπος Παράθεσης Βιβλιογραφίας</w:t>
      </w:r>
    </w:p>
    <w:p w14:paraId="25260AF7" w14:textId="77777777" w:rsidR="000D6B96" w:rsidRDefault="005C4CBF" w:rsidP="000D6B96">
      <w:pPr>
        <w:spacing w:after="120"/>
        <w:jc w:val="both"/>
      </w:pPr>
      <w:r w:rsidRPr="00F93D76">
        <w:t>H</w:t>
      </w:r>
      <w:r w:rsidRPr="00CE706F">
        <w:t xml:space="preserve"> βιβλιογραφία παρατίθεται κατά απόλυτη αλφαβητική σειρά βασισμένη στο επίθετο του συγγραφέα ή του πρώτου συγγραφέα αν είναι περισσότεροι του ενός, χωρίς αρίθμηση. </w:t>
      </w:r>
      <w:r w:rsidRPr="00F93D76">
        <w:t>H</w:t>
      </w:r>
      <w:r w:rsidRPr="00CE706F">
        <w:t xml:space="preserve"> σειρά που ακολουθείται γενικά, είναι: το επώνυμο του πρώτου συγγραφέα ολογράφως, τα αρχικά του ονόματός του, στη συνέχεια το επώνυμο του δεύτερου συγγραφέα ολογράφως, ακολουθούν τα αρχικά του ονόματος του δεύτερου συγγραφέα </w:t>
      </w:r>
      <w:proofErr w:type="spellStart"/>
      <w:r w:rsidRPr="00CE706F">
        <w:t>κ.ο.κ.</w:t>
      </w:r>
      <w:proofErr w:type="spellEnd"/>
      <w:r w:rsidRPr="00CE706F">
        <w:t xml:space="preserve">, στο τέλος των ονομάτων αναγράφεται το έτος και ο τίτλος της εργασίας. Για εργασίες σε περιοδικά αναγράφεται ο τίτλος του περιοδικού με </w:t>
      </w:r>
      <w:r w:rsidRPr="00CE706F">
        <w:rPr>
          <w:i/>
        </w:rPr>
        <w:t>πλάγια γράμματα (</w:t>
      </w:r>
      <w:proofErr w:type="spellStart"/>
      <w:r w:rsidRPr="00CE706F">
        <w:rPr>
          <w:i/>
        </w:rPr>
        <w:t>italics</w:t>
      </w:r>
      <w:proofErr w:type="spellEnd"/>
      <w:r w:rsidRPr="00CE706F">
        <w:rPr>
          <w:i/>
        </w:rPr>
        <w:t>)</w:t>
      </w:r>
      <w:r w:rsidRPr="00CE706F">
        <w:t xml:space="preserve"> και με κανονικά γράμματα το τεύχος και οι σελίδες της. Για άρθρα βιβλίων ή άλλων εκδόσεων, θα πρέπει να αναγράφεται ο τίτλος </w:t>
      </w:r>
      <w:r w:rsidRPr="00CE706F">
        <w:lastRenderedPageBreak/>
        <w:t xml:space="preserve">του άρθρου, </w:t>
      </w:r>
      <w:r w:rsidRPr="00CE706F">
        <w:rPr>
          <w:i/>
        </w:rPr>
        <w:t>ο τίτλος του βιβλίου ή της έκδοσης</w:t>
      </w:r>
      <w:r w:rsidRPr="00CE706F">
        <w:t xml:space="preserve"> (με πλάγια γράμματα), ο εκδότης και η πόλη καθώς και ο συνολικός αριθμός των σελίδων του άρθρου στο βιβλίο.</w:t>
      </w:r>
    </w:p>
    <w:p w14:paraId="50126454" w14:textId="0AB6E2C3" w:rsidR="005C4CBF" w:rsidRPr="000D6B96" w:rsidRDefault="005C4CBF" w:rsidP="000D6B96">
      <w:pPr>
        <w:spacing w:after="120"/>
        <w:jc w:val="both"/>
      </w:pPr>
      <w:r w:rsidRPr="005C4CBF">
        <w:t xml:space="preserve">Πιο αναλυτικά, κατηγορίες βιβλιογραφικών πηγών με παραδείγματα σύνταξης του πίνακα βιβλιογραφίας παρατίθενται ακολούθως (πρότυπο ΑΡΑ). </w:t>
      </w:r>
    </w:p>
    <w:p w14:paraId="6C9FD416" w14:textId="77777777" w:rsidR="005C4CBF" w:rsidRPr="00FA0AEA" w:rsidRDefault="005C4CBF" w:rsidP="005C4CBF">
      <w:pPr>
        <w:autoSpaceDE w:val="0"/>
        <w:autoSpaceDN w:val="0"/>
        <w:adjustRightInd w:val="0"/>
        <w:spacing w:after="120"/>
        <w:ind w:left="709" w:hanging="709"/>
        <w:jc w:val="both"/>
      </w:pPr>
      <w:r w:rsidRPr="00E13793">
        <w:rPr>
          <w:b/>
        </w:rPr>
        <w:t xml:space="preserve">ΒΙΒΛΙΟ </w:t>
      </w:r>
      <w:r>
        <w:rPr>
          <w:b/>
        </w:rPr>
        <w:t xml:space="preserve">(ενιαίο) </w:t>
      </w:r>
      <w:r w:rsidRPr="00E13793">
        <w:rPr>
          <w:b/>
        </w:rPr>
        <w:t>ή ΔΙΑΤΡΙΒΗ</w:t>
      </w:r>
      <w:r w:rsidRPr="00FA0AEA">
        <w:t xml:space="preserve"> (Διδακτορική, Μετα</w:t>
      </w:r>
      <w:r>
        <w:t>πτυχιακή</w:t>
      </w:r>
      <w:r w:rsidRPr="00FA0AEA">
        <w:t xml:space="preserve">, </w:t>
      </w:r>
      <w:r>
        <w:t>Διπλωματική</w:t>
      </w:r>
      <w:r w:rsidRPr="00FA0AEA">
        <w:t>)</w:t>
      </w:r>
      <w:r>
        <w:t xml:space="preserve">, </w:t>
      </w:r>
      <w:r w:rsidRPr="00CC74D2">
        <w:rPr>
          <w:b/>
        </w:rPr>
        <w:t>ΜΕΛΕΤΗ</w:t>
      </w:r>
      <w:r>
        <w:t xml:space="preserve">, </w:t>
      </w:r>
      <w:r w:rsidRPr="00CC74D2">
        <w:rPr>
          <w:b/>
        </w:rPr>
        <w:t>ΤΕΧΝΙΚΗ</w:t>
      </w:r>
      <w:r>
        <w:t xml:space="preserve"> </w:t>
      </w:r>
      <w:r w:rsidRPr="00CC74D2">
        <w:rPr>
          <w:b/>
        </w:rPr>
        <w:t>ΕΚΘΕΣΗ</w:t>
      </w:r>
      <w:r w:rsidRPr="00FA0AEA">
        <w:t xml:space="preserve">: Επίθετο συγγραφέα ακολουθούν τα αρχικά του ονόματός του ή/και του πατρώνυμου, έτος έκδοσης. Τίτλος </w:t>
      </w:r>
      <w:r>
        <w:t>δημοσιεύματος (π.χ. βιβλίου)</w:t>
      </w:r>
      <w:r w:rsidRPr="00FA0AEA">
        <w:t>. Εκδοτικός Οίκος</w:t>
      </w:r>
      <w:r>
        <w:t xml:space="preserve"> ή  Ίδρυμα</w:t>
      </w:r>
      <w:r w:rsidRPr="00FA0AEA">
        <w:t>, πόλη. Παράδειγμα:</w:t>
      </w:r>
    </w:p>
    <w:p w14:paraId="4A984D92" w14:textId="77777777" w:rsidR="005C4CBF" w:rsidRPr="00FA0AEA" w:rsidRDefault="005C4CBF" w:rsidP="005C4CBF">
      <w:pPr>
        <w:autoSpaceDE w:val="0"/>
        <w:autoSpaceDN w:val="0"/>
        <w:adjustRightInd w:val="0"/>
        <w:spacing w:after="120"/>
        <w:ind w:left="709" w:firstLine="720"/>
        <w:jc w:val="both"/>
      </w:pPr>
      <w:proofErr w:type="spellStart"/>
      <w:r w:rsidRPr="00FA0AEA">
        <w:rPr>
          <w:lang w:val="en-US"/>
        </w:rPr>
        <w:t>Cristie</w:t>
      </w:r>
      <w:proofErr w:type="spellEnd"/>
      <w:r w:rsidRPr="005C4CBF">
        <w:t xml:space="preserve"> </w:t>
      </w:r>
      <w:r w:rsidRPr="00FA0AEA">
        <w:rPr>
          <w:lang w:val="en-US"/>
        </w:rPr>
        <w:t>W</w:t>
      </w:r>
      <w:r w:rsidRPr="005C4CBF">
        <w:t>.</w:t>
      </w:r>
      <w:r w:rsidRPr="00FA0AEA">
        <w:rPr>
          <w:lang w:val="en-US"/>
        </w:rPr>
        <w:t>W</w:t>
      </w:r>
      <w:r w:rsidRPr="005C4CBF">
        <w:t xml:space="preserve">. (1982). </w:t>
      </w:r>
      <w:r w:rsidRPr="00FA0AEA">
        <w:rPr>
          <w:i/>
          <w:lang w:val="en-US"/>
        </w:rPr>
        <w:t>Lipid</w:t>
      </w:r>
      <w:r w:rsidRPr="005C4CBF">
        <w:rPr>
          <w:i/>
        </w:rPr>
        <w:t xml:space="preserve"> </w:t>
      </w:r>
      <w:r w:rsidRPr="00FA0AEA">
        <w:rPr>
          <w:i/>
          <w:lang w:val="en-US"/>
        </w:rPr>
        <w:t>Analysis</w:t>
      </w:r>
      <w:r w:rsidRPr="005C4CBF">
        <w:t xml:space="preserve">. </w:t>
      </w:r>
      <w:proofErr w:type="spellStart"/>
      <w:r w:rsidRPr="00FA0AEA">
        <w:rPr>
          <w:lang w:val="en-US"/>
        </w:rPr>
        <w:t>Rergamon</w:t>
      </w:r>
      <w:proofErr w:type="spellEnd"/>
      <w:r w:rsidRPr="00FA0AEA">
        <w:t xml:space="preserve"> </w:t>
      </w:r>
      <w:r w:rsidRPr="00FA0AEA">
        <w:rPr>
          <w:lang w:val="en-US"/>
        </w:rPr>
        <w:t>Press</w:t>
      </w:r>
      <w:r w:rsidRPr="00FA0AEA">
        <w:t xml:space="preserve">, </w:t>
      </w:r>
      <w:r w:rsidRPr="00FA0AEA">
        <w:rPr>
          <w:lang w:val="en-US"/>
        </w:rPr>
        <w:t>Oxford</w:t>
      </w:r>
      <w:r w:rsidRPr="00FA0AEA">
        <w:t xml:space="preserve">. </w:t>
      </w:r>
    </w:p>
    <w:p w14:paraId="664E4B9E" w14:textId="77777777" w:rsidR="000D6B96" w:rsidRDefault="005C4CBF" w:rsidP="000D6B96">
      <w:pPr>
        <w:autoSpaceDE w:val="0"/>
        <w:autoSpaceDN w:val="0"/>
        <w:adjustRightInd w:val="0"/>
        <w:spacing w:after="120"/>
        <w:jc w:val="both"/>
      </w:pPr>
      <w:r w:rsidRPr="00E4639E">
        <w:rPr>
          <w:b/>
        </w:rPr>
        <w:t>ΚΕΦΑΛΑΙΟ ή ΑΡΘΡΟ ΣΕ ΤΟΜΟ</w:t>
      </w:r>
      <w:r>
        <w:rPr>
          <w:b/>
        </w:rPr>
        <w:t>/</w:t>
      </w:r>
      <w:r w:rsidRPr="00E4639E">
        <w:rPr>
          <w:b/>
        </w:rPr>
        <w:t>ΒΙΒΛΙΟ</w:t>
      </w:r>
      <w:r>
        <w:rPr>
          <w:b/>
        </w:rPr>
        <w:t xml:space="preserve"> ή σε ΤΕΧΝΙΚΗ ΕΚΘΕΣΗ (</w:t>
      </w:r>
      <w:r>
        <w:rPr>
          <w:b/>
          <w:lang w:val="en-US"/>
        </w:rPr>
        <w:t>Report</w:t>
      </w:r>
      <w:r w:rsidRPr="00A82D82">
        <w:rPr>
          <w:b/>
        </w:rPr>
        <w:t>)</w:t>
      </w:r>
      <w:r w:rsidRPr="00E4639E">
        <w:rPr>
          <w:b/>
        </w:rPr>
        <w:t xml:space="preserve">, </w:t>
      </w:r>
      <w:r>
        <w:rPr>
          <w:b/>
        </w:rPr>
        <w:t xml:space="preserve">ή </w:t>
      </w:r>
      <w:r w:rsidRPr="00E4639E">
        <w:rPr>
          <w:b/>
        </w:rPr>
        <w:t xml:space="preserve">ΑΝΑΚΟΙΝΩΣΗ </w:t>
      </w:r>
      <w:r>
        <w:rPr>
          <w:b/>
        </w:rPr>
        <w:t>όπως και</w:t>
      </w:r>
      <w:r w:rsidRPr="00E4639E">
        <w:rPr>
          <w:b/>
        </w:rPr>
        <w:t xml:space="preserve"> ΑΝΑΡΤΗΜΕΝΗ ΑΝΑΚΟΙΝΩΣΗ (</w:t>
      </w:r>
      <w:r w:rsidRPr="00E4639E">
        <w:rPr>
          <w:b/>
          <w:lang w:val="en-US"/>
        </w:rPr>
        <w:t>POSTER</w:t>
      </w:r>
      <w:r w:rsidRPr="00E4639E">
        <w:rPr>
          <w:b/>
        </w:rPr>
        <w:t>) ΣΕ ΠΡΑΚΤΙΚΑ ΣΥΝΕΔΡΙΟΥ</w:t>
      </w:r>
      <w:r w:rsidRPr="00E4639E">
        <w:t xml:space="preserve">: </w:t>
      </w:r>
    </w:p>
    <w:p w14:paraId="4FE4C45D" w14:textId="56C5334F" w:rsidR="005C4CBF" w:rsidRPr="003715C2" w:rsidRDefault="005C4CBF" w:rsidP="000D6B96">
      <w:pPr>
        <w:autoSpaceDE w:val="0"/>
        <w:autoSpaceDN w:val="0"/>
        <w:adjustRightInd w:val="0"/>
        <w:spacing w:after="120"/>
        <w:ind w:left="709"/>
        <w:jc w:val="both"/>
        <w:rPr>
          <w:lang w:val="en-US"/>
        </w:rPr>
      </w:pPr>
      <w:r w:rsidRPr="00E4639E">
        <w:t>Επίθετο συγγραφέα ακολουθούν τα αρχικά του ονόματός του ή/και του πατρώνυμου, έτος έκδοσης. Τίτλος κεφαλαίου ή άρθρου. Σε: Επίθετο Εκδότη  ακολουθούν τα αρχικά του ονόματός ή/και του πατρώνυμου (</w:t>
      </w:r>
      <w:proofErr w:type="spellStart"/>
      <w:r w:rsidRPr="00E4639E">
        <w:t>Εκδ</w:t>
      </w:r>
      <w:proofErr w:type="spellEnd"/>
      <w:r w:rsidRPr="00E4639E">
        <w:t>.). Τίτλος βιβλίου που περιέχεται το κεφάλαιο ή το άρθρο. Εκδοτικός Οίκος, πόλη, σελίδες όπου βρίσκεται το κεφάλαιο ή το άρθρο. Παράδειγμα</w:t>
      </w:r>
      <w:r w:rsidRPr="003715C2">
        <w:rPr>
          <w:lang w:val="en-US"/>
        </w:rPr>
        <w:t xml:space="preserve">: </w:t>
      </w:r>
    </w:p>
    <w:p w14:paraId="164DF3F6" w14:textId="77777777" w:rsidR="005C4CBF" w:rsidRPr="00103A51" w:rsidRDefault="005C4CBF" w:rsidP="005C4CBF">
      <w:pPr>
        <w:autoSpaceDE w:val="0"/>
        <w:autoSpaceDN w:val="0"/>
        <w:adjustRightInd w:val="0"/>
        <w:spacing w:after="120"/>
        <w:ind w:left="1276" w:hanging="567"/>
        <w:jc w:val="both"/>
        <w:rPr>
          <w:lang w:val="en-US"/>
        </w:rPr>
      </w:pPr>
      <w:proofErr w:type="spellStart"/>
      <w:r w:rsidRPr="00FA0AEA">
        <w:rPr>
          <w:lang w:val="en-US"/>
        </w:rPr>
        <w:t>Cristie</w:t>
      </w:r>
      <w:proofErr w:type="spellEnd"/>
      <w:r w:rsidRPr="00103A51">
        <w:rPr>
          <w:lang w:val="en-US"/>
        </w:rPr>
        <w:t xml:space="preserve"> </w:t>
      </w:r>
      <w:r w:rsidRPr="00FA0AEA">
        <w:rPr>
          <w:lang w:val="en-US"/>
        </w:rPr>
        <w:t>W</w:t>
      </w:r>
      <w:r w:rsidRPr="00103A51">
        <w:rPr>
          <w:lang w:val="en-US"/>
        </w:rPr>
        <w:t>.</w:t>
      </w:r>
      <w:r w:rsidRPr="00FA0AEA">
        <w:rPr>
          <w:lang w:val="en-US"/>
        </w:rPr>
        <w:t>W</w:t>
      </w:r>
      <w:r>
        <w:rPr>
          <w:lang w:val="en-US"/>
        </w:rPr>
        <w:t>.</w:t>
      </w:r>
      <w:r w:rsidRPr="00103A51">
        <w:rPr>
          <w:lang w:val="en-US"/>
        </w:rPr>
        <w:t xml:space="preserve"> </w:t>
      </w:r>
      <w:r w:rsidRPr="00AF55CC">
        <w:rPr>
          <w:lang w:val="en-US"/>
        </w:rPr>
        <w:t>(</w:t>
      </w:r>
      <w:r w:rsidRPr="00103A51">
        <w:rPr>
          <w:lang w:val="en-US"/>
        </w:rPr>
        <w:t>1982</w:t>
      </w:r>
      <w:r w:rsidRPr="00AF55CC">
        <w:rPr>
          <w:lang w:val="en-US"/>
        </w:rPr>
        <w:t>)</w:t>
      </w:r>
      <w:r w:rsidRPr="00103A51">
        <w:rPr>
          <w:lang w:val="en-US"/>
        </w:rPr>
        <w:t xml:space="preserve">. </w:t>
      </w:r>
      <w:r w:rsidRPr="00FA0AEA">
        <w:rPr>
          <w:lang w:val="en-US"/>
        </w:rPr>
        <w:t>Lipid</w:t>
      </w:r>
      <w:r w:rsidRPr="00103A51">
        <w:rPr>
          <w:lang w:val="en-US"/>
        </w:rPr>
        <w:t xml:space="preserve"> </w:t>
      </w:r>
      <w:r w:rsidRPr="00FA0AEA">
        <w:rPr>
          <w:lang w:val="en-US"/>
        </w:rPr>
        <w:t>Analysis</w:t>
      </w:r>
      <w:r w:rsidRPr="00103A51">
        <w:rPr>
          <w:lang w:val="en-US"/>
        </w:rPr>
        <w:t xml:space="preserve">. </w:t>
      </w:r>
      <w:r w:rsidRPr="00FA0AEA">
        <w:rPr>
          <w:lang w:val="en-US"/>
        </w:rPr>
        <w:t>In</w:t>
      </w:r>
      <w:r w:rsidRPr="00103A51">
        <w:rPr>
          <w:lang w:val="en-US"/>
        </w:rPr>
        <w:t xml:space="preserve">: </w:t>
      </w:r>
      <w:r w:rsidRPr="00FA0AEA">
        <w:rPr>
          <w:lang w:val="en-US"/>
        </w:rPr>
        <w:t>Smith</w:t>
      </w:r>
      <w:r w:rsidRPr="00103A51">
        <w:rPr>
          <w:lang w:val="en-US"/>
        </w:rPr>
        <w:t xml:space="preserve"> </w:t>
      </w:r>
      <w:r w:rsidRPr="00FA0AEA">
        <w:rPr>
          <w:lang w:val="en-US"/>
        </w:rPr>
        <w:t>E</w:t>
      </w:r>
      <w:r w:rsidRPr="00103A51">
        <w:rPr>
          <w:lang w:val="en-US"/>
        </w:rPr>
        <w:t>.</w:t>
      </w:r>
      <w:r w:rsidRPr="00FA0AEA">
        <w:rPr>
          <w:lang w:val="en-US"/>
        </w:rPr>
        <w:t>L</w:t>
      </w:r>
      <w:r w:rsidRPr="00103A51">
        <w:rPr>
          <w:lang w:val="en-US"/>
        </w:rPr>
        <w:t xml:space="preserve">., </w:t>
      </w:r>
      <w:r w:rsidRPr="00FA0AEA">
        <w:rPr>
          <w:lang w:val="en-US"/>
        </w:rPr>
        <w:t>Miller</w:t>
      </w:r>
      <w:r w:rsidRPr="00103A51">
        <w:rPr>
          <w:lang w:val="en-US"/>
        </w:rPr>
        <w:t xml:space="preserve"> </w:t>
      </w:r>
      <w:r w:rsidRPr="00FA0AEA">
        <w:rPr>
          <w:lang w:val="en-US"/>
        </w:rPr>
        <w:t>G</w:t>
      </w:r>
      <w:r w:rsidRPr="00103A51">
        <w:rPr>
          <w:lang w:val="en-US"/>
        </w:rPr>
        <w:t>.</w:t>
      </w:r>
      <w:r w:rsidRPr="00FA0AEA">
        <w:rPr>
          <w:lang w:val="en-US"/>
        </w:rPr>
        <w:t>B</w:t>
      </w:r>
      <w:r w:rsidRPr="00103A51">
        <w:rPr>
          <w:lang w:val="en-US"/>
        </w:rPr>
        <w:t>. (</w:t>
      </w:r>
      <w:r w:rsidRPr="00FA0AEA">
        <w:rPr>
          <w:lang w:val="en-US"/>
        </w:rPr>
        <w:t>Eds</w:t>
      </w:r>
      <w:r w:rsidRPr="00103A51">
        <w:rPr>
          <w:lang w:val="en-US"/>
        </w:rPr>
        <w:t xml:space="preserve">). </w:t>
      </w:r>
      <w:r w:rsidRPr="00FA0AEA">
        <w:rPr>
          <w:i/>
          <w:lang w:val="en-US"/>
        </w:rPr>
        <w:t>New</w:t>
      </w:r>
      <w:r w:rsidRPr="00103A51">
        <w:rPr>
          <w:i/>
          <w:lang w:val="en-US"/>
        </w:rPr>
        <w:t xml:space="preserve"> </w:t>
      </w:r>
      <w:r w:rsidRPr="00FA0AEA">
        <w:rPr>
          <w:i/>
          <w:lang w:val="en-US"/>
        </w:rPr>
        <w:t>dangers</w:t>
      </w:r>
      <w:r w:rsidRPr="00103A51">
        <w:rPr>
          <w:i/>
          <w:lang w:val="en-US"/>
        </w:rPr>
        <w:t xml:space="preserve"> </w:t>
      </w:r>
      <w:r w:rsidRPr="00FA0AEA">
        <w:rPr>
          <w:i/>
          <w:lang w:val="en-US"/>
        </w:rPr>
        <w:t>in</w:t>
      </w:r>
      <w:r w:rsidRPr="00103A51">
        <w:rPr>
          <w:i/>
          <w:lang w:val="en-US"/>
        </w:rPr>
        <w:t xml:space="preserve"> </w:t>
      </w:r>
      <w:r w:rsidRPr="00FA0AEA">
        <w:rPr>
          <w:i/>
          <w:lang w:val="en-US"/>
        </w:rPr>
        <w:t>our</w:t>
      </w:r>
      <w:r w:rsidRPr="00103A51">
        <w:rPr>
          <w:i/>
          <w:lang w:val="en-US"/>
        </w:rPr>
        <w:t xml:space="preserve"> </w:t>
      </w:r>
      <w:r w:rsidRPr="00FA0AEA">
        <w:rPr>
          <w:i/>
          <w:lang w:val="en-US"/>
        </w:rPr>
        <w:t>field</w:t>
      </w:r>
      <w:r w:rsidRPr="00103A51">
        <w:rPr>
          <w:lang w:val="en-US"/>
        </w:rPr>
        <w:t xml:space="preserve">.  </w:t>
      </w:r>
      <w:r w:rsidRPr="00FA0AEA">
        <w:rPr>
          <w:lang w:val="en-US"/>
        </w:rPr>
        <w:t>Elsevier</w:t>
      </w:r>
      <w:r w:rsidRPr="00103A51">
        <w:rPr>
          <w:lang w:val="en-US"/>
        </w:rPr>
        <w:t xml:space="preserve">, </w:t>
      </w:r>
      <w:r w:rsidRPr="00FA0AEA">
        <w:rPr>
          <w:lang w:val="en-US"/>
        </w:rPr>
        <w:t>Oxford</w:t>
      </w:r>
      <w:r w:rsidRPr="00103A51">
        <w:rPr>
          <w:lang w:val="en-US"/>
        </w:rPr>
        <w:t>, 78-103</w:t>
      </w:r>
      <w:r w:rsidRPr="00FA0AEA">
        <w:rPr>
          <w:lang w:val="en-US"/>
        </w:rPr>
        <w:t>.</w:t>
      </w:r>
    </w:p>
    <w:p w14:paraId="4794E57B" w14:textId="77777777" w:rsidR="005C4CBF" w:rsidRPr="00E4639E" w:rsidRDefault="005C4CBF" w:rsidP="005C4CBF">
      <w:pPr>
        <w:tabs>
          <w:tab w:val="left" w:pos="1276"/>
        </w:tabs>
        <w:autoSpaceDE w:val="0"/>
        <w:autoSpaceDN w:val="0"/>
        <w:adjustRightInd w:val="0"/>
        <w:spacing w:after="120"/>
        <w:ind w:left="1276" w:hanging="567"/>
        <w:jc w:val="both"/>
      </w:pPr>
      <w:r w:rsidRPr="00FA0AEA">
        <w:t>Παπαδόπουλος</w:t>
      </w:r>
      <w:r w:rsidRPr="00AF55CC">
        <w:rPr>
          <w:lang w:val="en-US"/>
        </w:rPr>
        <w:t xml:space="preserve"> </w:t>
      </w:r>
      <w:r w:rsidRPr="00FA0AEA">
        <w:t>Κ</w:t>
      </w:r>
      <w:r w:rsidRPr="00AF55CC">
        <w:rPr>
          <w:lang w:val="en-US"/>
        </w:rPr>
        <w:t xml:space="preserve">., </w:t>
      </w:r>
      <w:r w:rsidRPr="00FA0AEA">
        <w:t>Πέτρου</w:t>
      </w:r>
      <w:r w:rsidRPr="00AF55CC">
        <w:rPr>
          <w:lang w:val="en-US"/>
        </w:rPr>
        <w:t xml:space="preserve"> </w:t>
      </w:r>
      <w:r w:rsidRPr="00FA0AEA">
        <w:t>Α</w:t>
      </w:r>
      <w:r w:rsidRPr="00AF55CC">
        <w:rPr>
          <w:lang w:val="en-US"/>
        </w:rPr>
        <w:t>.</w:t>
      </w:r>
      <w:r w:rsidRPr="00FA0AEA">
        <w:t>Ι</w:t>
      </w:r>
      <w:r w:rsidRPr="00AF55CC">
        <w:rPr>
          <w:lang w:val="en-US"/>
        </w:rPr>
        <w:t xml:space="preserve">. (2000). </w:t>
      </w:r>
      <w:r w:rsidRPr="00FA0AEA">
        <w:t xml:space="preserve">Επίδραση της επέκτασης του αεροδιαδρόμου του αεροδρομίου Θεσσαλονίκης στον </w:t>
      </w:r>
      <w:proofErr w:type="spellStart"/>
      <w:r w:rsidRPr="00FA0AEA">
        <w:t>υδροδυναμισμό</w:t>
      </w:r>
      <w:proofErr w:type="spellEnd"/>
      <w:r w:rsidRPr="00FA0AEA">
        <w:t xml:space="preserve"> του κόλπου Θεσσαλονίκης. </w:t>
      </w:r>
      <w:r w:rsidRPr="00FA0AEA">
        <w:rPr>
          <w:i/>
        </w:rPr>
        <w:t>Πρακτικά 9</w:t>
      </w:r>
      <w:r w:rsidRPr="00FA0AEA">
        <w:rPr>
          <w:i/>
          <w:vertAlign w:val="superscript"/>
        </w:rPr>
        <w:t>ου</w:t>
      </w:r>
      <w:r w:rsidRPr="00FA0AEA">
        <w:rPr>
          <w:i/>
        </w:rPr>
        <w:t xml:space="preserve"> Πανελληνίου Συνεδρίου Μηχανικών</w:t>
      </w:r>
      <w:r>
        <w:t>, Ηράκλειο Κρήτης, σελ. 21-24.</w:t>
      </w:r>
    </w:p>
    <w:p w14:paraId="2DA379E6" w14:textId="77777777" w:rsidR="000D6B96" w:rsidRDefault="005C4CBF" w:rsidP="005C4CBF">
      <w:pPr>
        <w:autoSpaceDE w:val="0"/>
        <w:autoSpaceDN w:val="0"/>
        <w:adjustRightInd w:val="0"/>
        <w:spacing w:after="120"/>
        <w:ind w:left="709" w:hanging="709"/>
        <w:jc w:val="both"/>
      </w:pPr>
      <w:r w:rsidRPr="00E4639E">
        <w:rPr>
          <w:b/>
        </w:rPr>
        <w:t>ΕΡΓΑΣΙΑ/ΑΡΘΡΟ ΣΕ ΕΠΙΣΤΗΜΟΝΙΚΟ ΠΕΡΙΟΔΙΚΟ</w:t>
      </w:r>
      <w:r w:rsidRPr="00E4639E">
        <w:t>:</w:t>
      </w:r>
    </w:p>
    <w:p w14:paraId="3634739B" w14:textId="738828DF" w:rsidR="005C4CBF" w:rsidRPr="003715C2" w:rsidRDefault="005C4CBF" w:rsidP="000D6B96">
      <w:pPr>
        <w:autoSpaceDE w:val="0"/>
        <w:autoSpaceDN w:val="0"/>
        <w:adjustRightInd w:val="0"/>
        <w:spacing w:after="120"/>
        <w:ind w:left="709"/>
        <w:jc w:val="both"/>
        <w:rPr>
          <w:lang w:val="en-US"/>
        </w:rPr>
      </w:pPr>
      <w:r w:rsidRPr="00E4639E">
        <w:t>Επίθετο συγγραφέα ακολουθούν τα αρχικά του ονόματός του ή/και του πατρώνυμου, έτος δημοσίευσης. Τίτλος άρθρου. Πλήρης τίτλος περιοδικού όπου περιέχεται το άρθρο, ο αριθμός του τόμου (ο αριθμός του τεύχους): οι σελίδες  όπου βρίσκεται το άρθρο. Παράδειγμα</w:t>
      </w:r>
      <w:r w:rsidRPr="003715C2">
        <w:rPr>
          <w:lang w:val="en-US"/>
        </w:rPr>
        <w:t>:</w:t>
      </w:r>
    </w:p>
    <w:p w14:paraId="1543C592" w14:textId="77777777" w:rsidR="005C4CBF" w:rsidRPr="00103A51" w:rsidRDefault="005C4CBF" w:rsidP="005C4CBF">
      <w:pPr>
        <w:autoSpaceDE w:val="0"/>
        <w:autoSpaceDN w:val="0"/>
        <w:adjustRightInd w:val="0"/>
        <w:spacing w:after="120"/>
        <w:ind w:left="1560" w:hanging="709"/>
        <w:jc w:val="both"/>
        <w:rPr>
          <w:u w:val="single"/>
          <w:lang w:val="en-US"/>
        </w:rPr>
      </w:pPr>
      <w:r>
        <w:rPr>
          <w:lang w:val="en-US"/>
        </w:rPr>
        <w:t>Smith E.L., Miller G.B.</w:t>
      </w:r>
      <w:r w:rsidRPr="00FA0AEA">
        <w:rPr>
          <w:lang w:val="en-US"/>
        </w:rPr>
        <w:t xml:space="preserve"> </w:t>
      </w:r>
      <w:r w:rsidRPr="005D278D">
        <w:rPr>
          <w:lang w:val="en-US"/>
        </w:rPr>
        <w:t>(</w:t>
      </w:r>
      <w:r w:rsidRPr="00FA0AEA">
        <w:rPr>
          <w:lang w:val="en-US"/>
        </w:rPr>
        <w:t>1991</w:t>
      </w:r>
      <w:r w:rsidRPr="005D278D">
        <w:rPr>
          <w:lang w:val="en-US"/>
        </w:rPr>
        <w:t>)</w:t>
      </w:r>
      <w:r w:rsidRPr="00FA0AEA">
        <w:rPr>
          <w:lang w:val="en-US"/>
        </w:rPr>
        <w:t>. New dangers in our field</w:t>
      </w:r>
      <w:r w:rsidRPr="00FA0AEA">
        <w:rPr>
          <w:i/>
          <w:iCs/>
          <w:lang w:val="en-US"/>
        </w:rPr>
        <w:t>. American Journal of Nuclear Engineering</w:t>
      </w:r>
      <w:r w:rsidRPr="00FA0AEA">
        <w:rPr>
          <w:lang w:val="en-US"/>
        </w:rPr>
        <w:t xml:space="preserve">, 13(2): 315-316. </w:t>
      </w:r>
    </w:p>
    <w:p w14:paraId="63FF37B8" w14:textId="77777777" w:rsidR="005C4CBF" w:rsidRPr="00FA0AEA" w:rsidRDefault="005C4CBF" w:rsidP="005C4CBF">
      <w:pPr>
        <w:autoSpaceDE w:val="0"/>
        <w:autoSpaceDN w:val="0"/>
        <w:adjustRightInd w:val="0"/>
        <w:spacing w:after="120"/>
        <w:ind w:left="1560" w:hanging="709"/>
        <w:jc w:val="both"/>
        <w:rPr>
          <w:u w:val="single"/>
          <w:lang w:val="en-US"/>
        </w:rPr>
      </w:pPr>
      <w:r w:rsidRPr="00FA0AEA">
        <w:rPr>
          <w:lang w:val="en-US"/>
        </w:rPr>
        <w:t>Smith E.L., Miller G.B.</w:t>
      </w:r>
      <w:r w:rsidRPr="005D278D">
        <w:rPr>
          <w:lang w:val="en-US"/>
        </w:rPr>
        <w:t xml:space="preserve"> (</w:t>
      </w:r>
      <w:r w:rsidRPr="00FA0AEA">
        <w:rPr>
          <w:lang w:val="en-US"/>
        </w:rPr>
        <w:t>1991</w:t>
      </w:r>
      <w:r w:rsidRPr="005D278D">
        <w:rPr>
          <w:lang w:val="en-US"/>
        </w:rPr>
        <w:t>)</w:t>
      </w:r>
      <w:r w:rsidRPr="00FA0AEA">
        <w:rPr>
          <w:lang w:val="en-US"/>
        </w:rPr>
        <w:t>. New dangers in our field</w:t>
      </w:r>
      <w:r w:rsidRPr="00FA0AEA">
        <w:rPr>
          <w:i/>
          <w:iCs/>
          <w:lang w:val="en-US"/>
        </w:rPr>
        <w:t>. American Journal of Nuclear Engineering</w:t>
      </w:r>
      <w:r w:rsidRPr="00FA0AEA">
        <w:rPr>
          <w:lang w:val="en-US"/>
        </w:rPr>
        <w:t xml:space="preserve">, 13(2): 315-316. </w:t>
      </w:r>
      <w:r w:rsidRPr="00FA0AEA">
        <w:t>Διαθέσιμο</w:t>
      </w:r>
      <w:r w:rsidRPr="00FA0AEA">
        <w:rPr>
          <w:lang w:val="en-US"/>
        </w:rPr>
        <w:t xml:space="preserve"> </w:t>
      </w:r>
      <w:r w:rsidRPr="00FA0AEA">
        <w:t>σε</w:t>
      </w:r>
      <w:r w:rsidRPr="00FA0AEA">
        <w:rPr>
          <w:lang w:val="en-US"/>
        </w:rPr>
        <w:t xml:space="preserve"> </w:t>
      </w:r>
      <w:hyperlink r:id="rId13" w:history="1">
        <w:r w:rsidRPr="00FA0AEA">
          <w:rPr>
            <w:rStyle w:val="-"/>
            <w:lang w:val="en-US"/>
          </w:rPr>
          <w:t>http://www.eu-fp7-</w:t>
        </w:r>
      </w:hyperlink>
      <w:r w:rsidRPr="00FA0AEA">
        <w:rPr>
          <w:lang w:val="en-US"/>
        </w:rPr>
        <w:t xml:space="preserve"> coralfish.net/publications/Hoffman_2010_Rockall_Part_1_Skeneidae.pdf </w:t>
      </w:r>
      <w:r w:rsidRPr="00FA0AEA">
        <w:rPr>
          <w:u w:val="single"/>
          <w:lang w:val="en-US"/>
        </w:rPr>
        <w:t>(</w:t>
      </w:r>
      <w:r w:rsidRPr="00FA0AEA">
        <w:rPr>
          <w:u w:val="single"/>
        </w:rPr>
        <w:t>Όταν</w:t>
      </w:r>
      <w:r w:rsidRPr="00FA0AEA">
        <w:rPr>
          <w:u w:val="single"/>
          <w:lang w:val="en-US"/>
        </w:rPr>
        <w:t xml:space="preserve"> </w:t>
      </w:r>
      <w:r w:rsidRPr="00FA0AEA">
        <w:rPr>
          <w:u w:val="single"/>
        </w:rPr>
        <w:t>η</w:t>
      </w:r>
      <w:r w:rsidRPr="00FA0AEA">
        <w:rPr>
          <w:u w:val="single"/>
          <w:lang w:val="en-US"/>
        </w:rPr>
        <w:t xml:space="preserve"> </w:t>
      </w:r>
      <w:r w:rsidRPr="00FA0AEA">
        <w:rPr>
          <w:u w:val="single"/>
        </w:rPr>
        <w:t>εργασία</w:t>
      </w:r>
      <w:r w:rsidRPr="00FA0AEA">
        <w:rPr>
          <w:u w:val="single"/>
          <w:lang w:val="en-US"/>
        </w:rPr>
        <w:t xml:space="preserve"> </w:t>
      </w:r>
      <w:r w:rsidRPr="00FA0AEA">
        <w:rPr>
          <w:u w:val="single"/>
        </w:rPr>
        <w:t>διατίθεται</w:t>
      </w:r>
      <w:r w:rsidRPr="00FA0AEA">
        <w:rPr>
          <w:u w:val="single"/>
          <w:lang w:val="en-US"/>
        </w:rPr>
        <w:t xml:space="preserve"> </w:t>
      </w:r>
      <w:r w:rsidRPr="00FA0AEA">
        <w:rPr>
          <w:u w:val="single"/>
        </w:rPr>
        <w:t>στο</w:t>
      </w:r>
      <w:r w:rsidRPr="00FA0AEA">
        <w:rPr>
          <w:u w:val="single"/>
          <w:lang w:val="en-US"/>
        </w:rPr>
        <w:t xml:space="preserve"> </w:t>
      </w:r>
      <w:r w:rsidRPr="00FA0AEA">
        <w:rPr>
          <w:u w:val="single"/>
        </w:rPr>
        <w:t>διαδίκτυο</w:t>
      </w:r>
      <w:r w:rsidRPr="00FA0AEA">
        <w:rPr>
          <w:u w:val="single"/>
          <w:lang w:val="en-US"/>
        </w:rPr>
        <w:t>)</w:t>
      </w:r>
    </w:p>
    <w:p w14:paraId="762DF8F1" w14:textId="16018E59" w:rsidR="005C4CBF" w:rsidRPr="00E13793" w:rsidRDefault="005C4CBF" w:rsidP="005C4CBF">
      <w:pPr>
        <w:autoSpaceDE w:val="0"/>
        <w:autoSpaceDN w:val="0"/>
        <w:adjustRightInd w:val="0"/>
        <w:spacing w:after="120"/>
        <w:ind w:left="709" w:hanging="709"/>
        <w:rPr>
          <w:b/>
        </w:rPr>
      </w:pPr>
      <w:r w:rsidRPr="00E13793">
        <w:rPr>
          <w:b/>
        </w:rPr>
        <w:t>ΝΟΜΟΘΕΣΙΑ</w:t>
      </w:r>
      <w:r w:rsidR="000D6B96">
        <w:rPr>
          <w:b/>
        </w:rPr>
        <w:t>:</w:t>
      </w:r>
      <w:r>
        <w:rPr>
          <w:b/>
        </w:rPr>
        <w:t xml:space="preserve"> </w:t>
      </w:r>
      <w:r w:rsidRPr="00E13793">
        <w:t>Παράδειγμα</w:t>
      </w:r>
      <w:r>
        <w:t>:</w:t>
      </w:r>
    </w:p>
    <w:p w14:paraId="08E67A35" w14:textId="2A6A0F09" w:rsidR="005C4CBF" w:rsidRPr="000D6B96" w:rsidRDefault="005C4CBF" w:rsidP="000D6B96">
      <w:pPr>
        <w:pStyle w:val="a3"/>
        <w:autoSpaceDE w:val="0"/>
        <w:adjustRightInd w:val="0"/>
        <w:spacing w:after="120"/>
        <w:ind w:left="851"/>
        <w:rPr>
          <w:lang w:val="el-GR"/>
        </w:rPr>
      </w:pPr>
      <w:r w:rsidRPr="005C4CBF">
        <w:rPr>
          <w:lang w:val="el-GR"/>
        </w:rPr>
        <w:t xml:space="preserve">Ν. 4067/2012 (ΦΕΚ 79Α΄/9-4-2012).  Νέος Οικοδομικός Κανονισμός. Διαθέσιμο σε </w:t>
      </w:r>
      <w:hyperlink r:id="rId14" w:history="1">
        <w:r w:rsidRPr="00FA0AEA">
          <w:rPr>
            <w:rStyle w:val="-"/>
            <w:color w:val="auto"/>
          </w:rPr>
          <w:t>http</w:t>
        </w:r>
        <w:r w:rsidRPr="005C4CBF">
          <w:rPr>
            <w:rStyle w:val="-"/>
            <w:color w:val="auto"/>
            <w:lang w:val="el-GR"/>
          </w:rPr>
          <w:t>://</w:t>
        </w:r>
        <w:r w:rsidRPr="00FA0AEA">
          <w:rPr>
            <w:rStyle w:val="-"/>
            <w:color w:val="auto"/>
          </w:rPr>
          <w:t>www</w:t>
        </w:r>
        <w:r w:rsidRPr="005C4CBF">
          <w:rPr>
            <w:rStyle w:val="-"/>
            <w:color w:val="auto"/>
            <w:lang w:val="el-GR"/>
          </w:rPr>
          <w:t>.</w:t>
        </w:r>
        <w:proofErr w:type="spellStart"/>
        <w:r w:rsidRPr="00FA0AEA">
          <w:rPr>
            <w:rStyle w:val="-"/>
            <w:color w:val="auto"/>
          </w:rPr>
          <w:t>ypeka</w:t>
        </w:r>
        <w:proofErr w:type="spellEnd"/>
        <w:r w:rsidRPr="005C4CBF">
          <w:rPr>
            <w:rStyle w:val="-"/>
            <w:color w:val="auto"/>
            <w:lang w:val="el-GR"/>
          </w:rPr>
          <w:t>.</w:t>
        </w:r>
        <w:r w:rsidRPr="00FA0AEA">
          <w:rPr>
            <w:rStyle w:val="-"/>
            <w:color w:val="auto"/>
          </w:rPr>
          <w:t>gr</w:t>
        </w:r>
        <w:r w:rsidRPr="005C4CBF">
          <w:rPr>
            <w:rStyle w:val="-"/>
            <w:color w:val="auto"/>
            <w:lang w:val="el-GR"/>
          </w:rPr>
          <w:t>/</w:t>
        </w:r>
        <w:proofErr w:type="spellStart"/>
        <w:r w:rsidRPr="00FA0AEA">
          <w:rPr>
            <w:rStyle w:val="-"/>
            <w:color w:val="auto"/>
          </w:rPr>
          <w:t>LinkClick</w:t>
        </w:r>
        <w:proofErr w:type="spellEnd"/>
        <w:r w:rsidRPr="005C4CBF">
          <w:rPr>
            <w:rStyle w:val="-"/>
            <w:color w:val="auto"/>
            <w:lang w:val="el-GR"/>
          </w:rPr>
          <w:t>.</w:t>
        </w:r>
        <w:proofErr w:type="spellStart"/>
        <w:r w:rsidRPr="00FA0AEA">
          <w:rPr>
            <w:rStyle w:val="-"/>
            <w:color w:val="auto"/>
          </w:rPr>
          <w:t>aspx</w:t>
        </w:r>
        <w:proofErr w:type="spellEnd"/>
        <w:r w:rsidRPr="005C4CBF">
          <w:rPr>
            <w:rStyle w:val="-"/>
            <w:color w:val="auto"/>
            <w:lang w:val="el-GR"/>
          </w:rPr>
          <w:t>?</w:t>
        </w:r>
        <w:proofErr w:type="spellStart"/>
        <w:r w:rsidRPr="00FA0AEA">
          <w:rPr>
            <w:rStyle w:val="-"/>
            <w:color w:val="auto"/>
          </w:rPr>
          <w:t>fileticket</w:t>
        </w:r>
        <w:proofErr w:type="spellEnd"/>
        <w:r w:rsidRPr="005C4CBF">
          <w:rPr>
            <w:rStyle w:val="-"/>
            <w:color w:val="auto"/>
            <w:lang w:val="el-GR"/>
          </w:rPr>
          <w:t>=5</w:t>
        </w:r>
        <w:proofErr w:type="spellStart"/>
        <w:r w:rsidRPr="00FA0AEA">
          <w:rPr>
            <w:rStyle w:val="-"/>
            <w:color w:val="auto"/>
          </w:rPr>
          <w:t>nRUKLGlL</w:t>
        </w:r>
        <w:proofErr w:type="spellEnd"/>
        <w:r w:rsidRPr="005C4CBF">
          <w:rPr>
            <w:rStyle w:val="-"/>
            <w:color w:val="auto"/>
            <w:lang w:val="el-GR"/>
          </w:rPr>
          <w:t>8</w:t>
        </w:r>
        <w:r w:rsidRPr="00FA0AEA">
          <w:rPr>
            <w:rStyle w:val="-"/>
            <w:color w:val="auto"/>
          </w:rPr>
          <w:t>E</w:t>
        </w:r>
        <w:r w:rsidRPr="005C4CBF">
          <w:rPr>
            <w:rStyle w:val="-"/>
            <w:color w:val="auto"/>
            <w:lang w:val="el-GR"/>
          </w:rPr>
          <w:t>%3</w:t>
        </w:r>
        <w:r w:rsidRPr="00FA0AEA">
          <w:rPr>
            <w:rStyle w:val="-"/>
            <w:color w:val="auto"/>
          </w:rPr>
          <w:t>d</w:t>
        </w:r>
        <w:r w:rsidRPr="005C4CBF">
          <w:rPr>
            <w:rStyle w:val="-"/>
            <w:color w:val="auto"/>
            <w:lang w:val="el-GR"/>
          </w:rPr>
          <w:t>&amp;</w:t>
        </w:r>
        <w:r w:rsidRPr="00FA0AEA">
          <w:rPr>
            <w:rStyle w:val="-"/>
            <w:color w:val="auto"/>
          </w:rPr>
          <w:t>tabid</w:t>
        </w:r>
        <w:r w:rsidRPr="005C4CBF">
          <w:rPr>
            <w:rStyle w:val="-"/>
            <w:color w:val="auto"/>
            <w:lang w:val="el-GR"/>
          </w:rPr>
          <w:t>=506&amp;</w:t>
        </w:r>
        <w:r w:rsidRPr="00FA0AEA">
          <w:rPr>
            <w:rStyle w:val="-"/>
            <w:color w:val="auto"/>
          </w:rPr>
          <w:t>language</w:t>
        </w:r>
        <w:r w:rsidRPr="005C4CBF">
          <w:rPr>
            <w:rStyle w:val="-"/>
            <w:color w:val="auto"/>
            <w:lang w:val="el-GR"/>
          </w:rPr>
          <w:t>=</w:t>
        </w:r>
        <w:proofErr w:type="spellStart"/>
        <w:r w:rsidRPr="00FA0AEA">
          <w:rPr>
            <w:rStyle w:val="-"/>
            <w:color w:val="auto"/>
          </w:rPr>
          <w:t>el</w:t>
        </w:r>
        <w:proofErr w:type="spellEnd"/>
        <w:r w:rsidRPr="005C4CBF">
          <w:rPr>
            <w:rStyle w:val="-"/>
            <w:color w:val="auto"/>
            <w:lang w:val="el-GR"/>
          </w:rPr>
          <w:t>-</w:t>
        </w:r>
        <w:r w:rsidRPr="00FA0AEA">
          <w:rPr>
            <w:rStyle w:val="-"/>
            <w:color w:val="auto"/>
          </w:rPr>
          <w:t>GR</w:t>
        </w:r>
      </w:hyperlink>
    </w:p>
    <w:p w14:paraId="0CEB0259" w14:textId="3283BD29" w:rsidR="005C4CBF" w:rsidRPr="00FA0AEA" w:rsidRDefault="005C4CBF" w:rsidP="005C4CBF">
      <w:pPr>
        <w:spacing w:after="120"/>
        <w:ind w:left="709" w:hanging="709"/>
        <w:jc w:val="both"/>
        <w:rPr>
          <w:b/>
        </w:rPr>
      </w:pPr>
      <w:r w:rsidRPr="00FA0AEA">
        <w:rPr>
          <w:b/>
        </w:rPr>
        <w:t>ΗΛΕΚΤΡΟΝΙΚΕΣ ΠΗΓΕΣ</w:t>
      </w:r>
      <w:r w:rsidR="000D6B96">
        <w:rPr>
          <w:b/>
        </w:rPr>
        <w:t>:</w:t>
      </w:r>
      <w:r>
        <w:rPr>
          <w:b/>
        </w:rPr>
        <w:t xml:space="preserve"> </w:t>
      </w:r>
      <w:r w:rsidRPr="00E13793">
        <w:t>Παράδειγμα</w:t>
      </w:r>
      <w:r>
        <w:rPr>
          <w:b/>
        </w:rPr>
        <w:t>:</w:t>
      </w:r>
    </w:p>
    <w:p w14:paraId="2EC5C190" w14:textId="77777777" w:rsidR="005C4CBF" w:rsidRPr="00FA0AEA" w:rsidRDefault="005C4CBF" w:rsidP="005C4CBF">
      <w:pPr>
        <w:spacing w:after="120"/>
        <w:ind w:left="1276" w:hanging="425"/>
        <w:jc w:val="both"/>
      </w:pPr>
      <w:r w:rsidRPr="00FA0AEA">
        <w:t xml:space="preserve">Βιβλιοθήκη ΑΤΕΙΘ: </w:t>
      </w:r>
      <w:hyperlink r:id="rId15" w:history="1">
        <w:r w:rsidRPr="00FA0AEA">
          <w:rPr>
            <w:rStyle w:val="-"/>
          </w:rPr>
          <w:t>http://orion.lib.teithe.gr/index.php?page=plagiarism-intro</w:t>
        </w:r>
      </w:hyperlink>
      <w:r w:rsidRPr="00FA0AEA">
        <w:t xml:space="preserve"> Πρόσβαση 7-2-201</w:t>
      </w:r>
      <w:r>
        <w:t>9</w:t>
      </w:r>
      <w:r w:rsidRPr="00FA0AEA">
        <w:t xml:space="preserve"> </w:t>
      </w:r>
    </w:p>
    <w:p w14:paraId="739F71BF" w14:textId="77777777" w:rsidR="005C4CBF" w:rsidRPr="00FA0AEA" w:rsidRDefault="005C4CBF" w:rsidP="005C4CBF">
      <w:pPr>
        <w:spacing w:after="120"/>
        <w:ind w:left="1276"/>
        <w:jc w:val="both"/>
      </w:pPr>
      <w:proofErr w:type="spellStart"/>
      <w:r w:rsidRPr="00FA0AEA">
        <w:t>Κουτσαμπάσης</w:t>
      </w:r>
      <w:proofErr w:type="spellEnd"/>
      <w:r w:rsidRPr="00FA0AEA">
        <w:t xml:space="preserve"> Π. Ακαδημαϊκή δεοντολογία και αποφυγή λογοκλοπής. Πανεπιστήμιο Αιγαίου. Διαθέσιμο σε </w:t>
      </w:r>
      <w:hyperlink r:id="rId16" w:history="1">
        <w:r w:rsidRPr="00FA0AEA">
          <w:rPr>
            <w:rStyle w:val="-"/>
          </w:rPr>
          <w:t>http://www.syros.aegean.gr/users/kgp/plagiarism.html</w:t>
        </w:r>
      </w:hyperlink>
      <w:r w:rsidRPr="00FA0AEA">
        <w:t xml:space="preserve"> </w:t>
      </w:r>
    </w:p>
    <w:p w14:paraId="46DBB4AE" w14:textId="77777777" w:rsidR="005C4CBF" w:rsidRPr="00FA0AEA" w:rsidRDefault="005C4CBF" w:rsidP="005C4CBF">
      <w:pPr>
        <w:spacing w:after="120"/>
        <w:ind w:left="1276" w:hanging="425"/>
        <w:jc w:val="both"/>
      </w:pPr>
      <w:r w:rsidRPr="00FA0AEA">
        <w:lastRenderedPageBreak/>
        <w:t xml:space="preserve">Απόφαση Γενικής Συνέλευσης του Τμήματος Διεθνών και Ευρωπαϊκών σπουδών αριθ. 13/05/2011 του </w:t>
      </w:r>
      <w:proofErr w:type="spellStart"/>
      <w:r w:rsidRPr="00FA0AEA">
        <w:t>Παντείου</w:t>
      </w:r>
      <w:proofErr w:type="spellEnd"/>
      <w:r w:rsidRPr="00FA0AEA">
        <w:t xml:space="preserve"> Πανεπιστημίου Αθηνών. Ακαδημαϊκή Δεοντολογία.  Διαθέσιμο σε </w:t>
      </w:r>
      <w:hyperlink r:id="rId17" w:history="1">
        <w:r w:rsidRPr="00FA0AEA">
          <w:rPr>
            <w:rStyle w:val="-"/>
          </w:rPr>
          <w:t>http://deps.panteion.gr/images/akad_deontolgia_8_6_11.pdf</w:t>
        </w:r>
      </w:hyperlink>
    </w:p>
    <w:p w14:paraId="75AF60A2" w14:textId="77777777" w:rsidR="005C4CBF" w:rsidRPr="003715C2" w:rsidRDefault="005C4CBF" w:rsidP="005C4CBF">
      <w:pPr>
        <w:spacing w:after="120"/>
        <w:ind w:left="1276"/>
        <w:jc w:val="both"/>
        <w:rPr>
          <w:lang w:val="en-US"/>
        </w:rPr>
      </w:pPr>
      <w:r w:rsidRPr="00FA0AEA">
        <w:t xml:space="preserve">ΤΕΕ, Τεχνικό Επιμελητήριο Ελλάδας, </w:t>
      </w:r>
      <w:hyperlink r:id="rId18" w:history="1">
        <w:r w:rsidRPr="00FA0AEA">
          <w:rPr>
            <w:rStyle w:val="-"/>
          </w:rPr>
          <w:t>http://web.tee.gr/</w:t>
        </w:r>
      </w:hyperlink>
      <w:r w:rsidRPr="00FA0AEA">
        <w:t>. Πρόσβαση</w:t>
      </w:r>
      <w:r w:rsidRPr="003715C2">
        <w:rPr>
          <w:lang w:val="en-US"/>
        </w:rPr>
        <w:t xml:space="preserve"> 10-4-2019</w:t>
      </w:r>
    </w:p>
    <w:p w14:paraId="641B167E" w14:textId="77777777" w:rsidR="005C4CBF" w:rsidRPr="00AF55CC" w:rsidRDefault="005C4CBF" w:rsidP="005C4CBF">
      <w:pPr>
        <w:spacing w:after="120"/>
        <w:ind w:left="1276" w:hanging="425"/>
        <w:jc w:val="both"/>
        <w:rPr>
          <w:lang w:val="en-US"/>
        </w:rPr>
      </w:pPr>
      <w:proofErr w:type="spellStart"/>
      <w:r w:rsidRPr="00FA0AEA">
        <w:rPr>
          <w:lang w:val="en-US"/>
        </w:rPr>
        <w:t>MarBef</w:t>
      </w:r>
      <w:proofErr w:type="spellEnd"/>
      <w:r w:rsidRPr="00FA0AEA">
        <w:rPr>
          <w:lang w:val="en-US"/>
        </w:rPr>
        <w:t xml:space="preserve">, Marine Biodiversity and Ecosystem Functioning, http://www.marbef.org/. </w:t>
      </w:r>
      <w:r w:rsidRPr="00FA0AEA">
        <w:t>Πρόσβαση</w:t>
      </w:r>
      <w:r w:rsidRPr="00FA0AEA">
        <w:rPr>
          <w:lang w:val="en-US"/>
        </w:rPr>
        <w:t xml:space="preserve"> 15-</w:t>
      </w:r>
      <w:r w:rsidRPr="00626B59">
        <w:rPr>
          <w:lang w:val="en-US"/>
        </w:rPr>
        <w:t>05</w:t>
      </w:r>
      <w:r w:rsidRPr="00FA0AEA">
        <w:rPr>
          <w:lang w:val="en-US"/>
        </w:rPr>
        <w:t>-201</w:t>
      </w:r>
      <w:r w:rsidRPr="00626B59">
        <w:rPr>
          <w:lang w:val="en-US"/>
        </w:rPr>
        <w:t>9</w:t>
      </w:r>
      <w:r w:rsidRPr="00FA0AEA">
        <w:rPr>
          <w:lang w:val="en-US"/>
        </w:rPr>
        <w:t>.</w:t>
      </w:r>
      <w:r w:rsidRPr="00AF55CC">
        <w:rPr>
          <w:lang w:val="en-US"/>
        </w:rPr>
        <w:t xml:space="preserve"> </w:t>
      </w:r>
    </w:p>
    <w:p w14:paraId="7E3AD27C" w14:textId="77777777" w:rsidR="005C4CBF" w:rsidRPr="00626B59" w:rsidRDefault="005C4CBF" w:rsidP="005C4CBF">
      <w:pPr>
        <w:spacing w:after="120"/>
        <w:ind w:left="1276" w:hanging="425"/>
        <w:jc w:val="both"/>
        <w:rPr>
          <w:lang w:val="en-US"/>
        </w:rPr>
      </w:pPr>
      <w:r w:rsidRPr="00FA0AEA">
        <w:rPr>
          <w:lang w:val="en-US"/>
        </w:rPr>
        <w:t xml:space="preserve">NRC, Research Press Journals, www.nrcresearchpress.com. </w:t>
      </w:r>
      <w:r w:rsidRPr="00FA0AEA">
        <w:t>Πρόσβαση</w:t>
      </w:r>
      <w:r>
        <w:rPr>
          <w:lang w:val="en-US"/>
        </w:rPr>
        <w:t xml:space="preserve"> 15-</w:t>
      </w:r>
      <w:r w:rsidRPr="00FD74D7">
        <w:rPr>
          <w:lang w:val="en-US"/>
        </w:rPr>
        <w:t>01</w:t>
      </w:r>
      <w:r>
        <w:rPr>
          <w:lang w:val="en-US"/>
        </w:rPr>
        <w:t>-201</w:t>
      </w:r>
      <w:r w:rsidRPr="00FD74D7">
        <w:rPr>
          <w:lang w:val="en-US"/>
        </w:rPr>
        <w:t>9</w:t>
      </w:r>
      <w:r w:rsidRPr="00FA0AEA">
        <w:rPr>
          <w:lang w:val="en-US"/>
        </w:rPr>
        <w:t>.</w:t>
      </w:r>
    </w:p>
    <w:p w14:paraId="31A9E2C6" w14:textId="77777777" w:rsidR="005C4CBF" w:rsidRPr="00FD74D7" w:rsidRDefault="005C4CBF" w:rsidP="000D6B96">
      <w:pPr>
        <w:spacing w:after="120"/>
        <w:jc w:val="both"/>
      </w:pPr>
      <w:r w:rsidRPr="00FD74D7">
        <w:rPr>
          <w:b/>
          <w:u w:val="single"/>
        </w:rPr>
        <w:t>Προσοχή</w:t>
      </w:r>
      <w:r w:rsidRPr="00626B59">
        <w:rPr>
          <w:lang w:val="en-US"/>
        </w:rPr>
        <w:t xml:space="preserve">! </w:t>
      </w:r>
      <w:r>
        <w:t xml:space="preserve">Η πρόσβαση σε ηλεκτρονικά διαθέσιμες πηγές δεν μπορεί να είναι σε ημερομηνία πριν την έναρξη της </w:t>
      </w:r>
      <w:r w:rsidRPr="00115D6A">
        <w:t>Διπλωματικής</w:t>
      </w:r>
    </w:p>
    <w:p w14:paraId="508BD5A7" w14:textId="46C46A00" w:rsidR="005C4CBF" w:rsidRPr="009C742B" w:rsidRDefault="005C4CBF" w:rsidP="005C4CBF">
      <w:pPr>
        <w:pStyle w:val="2"/>
        <w:numPr>
          <w:ilvl w:val="0"/>
          <w:numId w:val="49"/>
        </w:numPr>
        <w:spacing w:after="120"/>
        <w:ind w:left="426" w:hanging="426"/>
        <w:rPr>
          <w:rFonts w:asciiTheme="minorHAnsi" w:eastAsia="Calibri" w:hAnsiTheme="minorHAnsi" w:cstheme="minorHAnsi"/>
          <w:color w:val="000000"/>
          <w:sz w:val="22"/>
          <w:szCs w:val="22"/>
        </w:rPr>
      </w:pPr>
      <w:bookmarkStart w:id="3" w:name="_Toc67654811"/>
      <w:r w:rsidRPr="009C742B">
        <w:rPr>
          <w:rFonts w:asciiTheme="minorHAnsi" w:eastAsia="Calibri" w:hAnsiTheme="minorHAnsi" w:cstheme="minorHAnsi"/>
          <w:color w:val="000000"/>
          <w:sz w:val="22"/>
          <w:szCs w:val="22"/>
        </w:rPr>
        <w:t>Οδηγίες Παρουσίασης Διπλωματικής σε μορφή PowerPoint.</w:t>
      </w:r>
      <w:bookmarkEnd w:id="3"/>
    </w:p>
    <w:p w14:paraId="1F904A80" w14:textId="36B6C1B2" w:rsidR="005C4CBF" w:rsidRPr="002E788E" w:rsidRDefault="005C4CBF" w:rsidP="009C742B">
      <w:pPr>
        <w:spacing w:after="120"/>
        <w:jc w:val="both"/>
      </w:pPr>
      <w:r w:rsidRPr="002E788E">
        <w:t>Για παρουσίαση 20 λεπτών</w:t>
      </w:r>
      <w:r>
        <w:t>,</w:t>
      </w:r>
      <w:r w:rsidRPr="002E788E">
        <w:t xml:space="preserve"> ο φοιτητής θα πρέπει να ετοιμάσει </w:t>
      </w:r>
      <w:r w:rsidR="00525D3E">
        <w:t>έως</w:t>
      </w:r>
      <w:r w:rsidRPr="002E788E">
        <w:t xml:space="preserve"> 25 διαφάνειες </w:t>
      </w:r>
      <w:r w:rsidR="00525D3E">
        <w:t xml:space="preserve">περίπου </w:t>
      </w:r>
      <w:r w:rsidRPr="002E788E">
        <w:t>υπολογίζοντας κατά μέσο όρο</w:t>
      </w:r>
      <w:r>
        <w:t>,</w:t>
      </w:r>
      <w:r w:rsidRPr="002E788E">
        <w:t xml:space="preserve"> ένα λεπτό </w:t>
      </w:r>
      <w:r>
        <w:t xml:space="preserve">(1 </w:t>
      </w:r>
      <w:r>
        <w:rPr>
          <w:lang w:val="en-US"/>
        </w:rPr>
        <w:t>min</w:t>
      </w:r>
      <w:r w:rsidRPr="002E788E">
        <w:t xml:space="preserve">) προβολής για κάθε διαφάνεια. </w:t>
      </w:r>
    </w:p>
    <w:p w14:paraId="7D86DA60" w14:textId="77777777" w:rsidR="005C4CBF" w:rsidRPr="002E788E" w:rsidRDefault="005C4CBF" w:rsidP="009C742B">
      <w:pPr>
        <w:spacing w:after="120"/>
        <w:jc w:val="both"/>
      </w:pPr>
      <w:r w:rsidRPr="002E788E">
        <w:t xml:space="preserve">Η πρώτη διαφάνεια θα περιλαμβάνει τα λογότυπα του Ιδρύματος και του Τμήματος, τον τίτλο της </w:t>
      </w:r>
      <w:r w:rsidRPr="00F948B3">
        <w:t>Διπλωματικής</w:t>
      </w:r>
      <w:r w:rsidRPr="002E788E">
        <w:t>, το όνομά του και τα ονόματα του Επιβλέποντα και της τριμελούς Εξεταστικής Επιτροπής του.</w:t>
      </w:r>
    </w:p>
    <w:p w14:paraId="397498D3" w14:textId="77777777" w:rsidR="005C4CBF" w:rsidRPr="009A112D" w:rsidRDefault="005C4CBF" w:rsidP="009C742B">
      <w:pPr>
        <w:spacing w:after="120"/>
        <w:jc w:val="both"/>
      </w:pPr>
      <w:r w:rsidRPr="002E788E">
        <w:t xml:space="preserve">Στις επόμενες θα πρέπει να αναφερθεί στην ιδέα του θέματός και στο σκοπό της </w:t>
      </w:r>
      <w:r w:rsidRPr="00F948B3">
        <w:t>Διπλωματικής</w:t>
      </w:r>
      <w:r>
        <w:t xml:space="preserve"> (στοιχεία της Εισαγωγής)</w:t>
      </w:r>
      <w:r w:rsidRPr="002E788E">
        <w:t>, στη μεθοδολογία, τα αποτελέσματα</w:t>
      </w:r>
      <w:r>
        <w:t xml:space="preserve"> με ερμηνεία</w:t>
      </w:r>
      <w:r w:rsidRPr="002E788E">
        <w:t>, τα συμπεράσματα και τις ενδεχόμενες προτάσεις.</w:t>
      </w:r>
      <w:r>
        <w:t xml:space="preserve"> Το περιεχόμενο που θα επιλεγεί για παρουσίαση θα πρέπει να είναι το σημαντικότερο της</w:t>
      </w:r>
      <w:r w:rsidRPr="00877AD4">
        <w:t xml:space="preserve"> Διπλωματικής</w:t>
      </w:r>
      <w:r>
        <w:t>. Όλες οι διαφάνειες θα πρέπει να παρουσιάζουν τις πληροφορίες σε μορφή τίτλων και πολύ συνοπτικών προτάσεων.</w:t>
      </w:r>
    </w:p>
    <w:p w14:paraId="4917AB8C" w14:textId="77777777" w:rsidR="005C4CBF" w:rsidRPr="002E788E" w:rsidRDefault="005C4CBF" w:rsidP="009C742B">
      <w:pPr>
        <w:spacing w:after="120"/>
        <w:jc w:val="both"/>
      </w:pPr>
      <w:r w:rsidRPr="002E788E">
        <w:t xml:space="preserve">Στις διαφάνειες μπορεί να παρουσιάζονται εικόνες και πίνακες από τη </w:t>
      </w:r>
      <w:r>
        <w:t xml:space="preserve">Διπλωματική </w:t>
      </w:r>
      <w:r w:rsidRPr="002E788E">
        <w:t xml:space="preserve">χωρίς τις λεζάντες τους και ελάχιστο συνοπτικό κείμενο με τη μορφή τίτλων. Τα περιορισμένα και σύντομα κείμενα στις διαφάνειες θα πρέπει να έχουν μέγεθος γραμματοσειράς ίσο ή μεγαλύτερο των 20 </w:t>
      </w:r>
      <w:r w:rsidRPr="002E788E">
        <w:rPr>
          <w:lang w:val="en-US"/>
        </w:rPr>
        <w:t>dpi</w:t>
      </w:r>
      <w:r w:rsidRPr="002E788E">
        <w:t xml:space="preserve"> και οι τίτλοι μπορεί να είναι μεγαλύτεροι των  20 </w:t>
      </w:r>
      <w:proofErr w:type="spellStart"/>
      <w:r w:rsidRPr="002E788E">
        <w:t>dpi</w:t>
      </w:r>
      <w:proofErr w:type="spellEnd"/>
      <w:r w:rsidRPr="002E788E">
        <w:t xml:space="preserve">. Προτείνεται ίδιο μέγεθος γραμμάτων για κάθε κατηγορία κειμένου (π.χ. κείμενα 20 </w:t>
      </w:r>
      <w:proofErr w:type="spellStart"/>
      <w:r w:rsidRPr="002E788E">
        <w:t>dpi</w:t>
      </w:r>
      <w:proofErr w:type="spellEnd"/>
      <w:r w:rsidRPr="002E788E">
        <w:t xml:space="preserve"> και οι τίτλοι </w:t>
      </w:r>
      <w:r>
        <w:t>των κειμένων</w:t>
      </w:r>
      <w:r w:rsidRPr="002E788E">
        <w:t xml:space="preserve"> 30 </w:t>
      </w:r>
      <w:r>
        <w:t xml:space="preserve">-35 </w:t>
      </w:r>
      <w:proofErr w:type="spellStart"/>
      <w:r w:rsidRPr="002E788E">
        <w:t>dpi</w:t>
      </w:r>
      <w:proofErr w:type="spellEnd"/>
      <w:r w:rsidRPr="002E788E">
        <w:t>).</w:t>
      </w:r>
    </w:p>
    <w:p w14:paraId="2C1CEBFB" w14:textId="77777777" w:rsidR="005C4CBF" w:rsidRPr="002E788E" w:rsidRDefault="005C4CBF" w:rsidP="009C742B">
      <w:pPr>
        <w:spacing w:after="120"/>
        <w:jc w:val="both"/>
      </w:pPr>
      <w:r w:rsidRPr="002E788E">
        <w:t>Η γραμματοσειρά προτείνεται να είναι</w:t>
      </w:r>
      <w:r>
        <w:t xml:space="preserve"> η ίδια σε όλη την παρουσίαση και</w:t>
      </w:r>
      <w:r w:rsidRPr="002E788E">
        <w:t xml:space="preserve"> ευανάγνωστη όπως π.χ. τα </w:t>
      </w:r>
      <w:r w:rsidRPr="002E788E">
        <w:rPr>
          <w:lang w:val="en-US"/>
        </w:rPr>
        <w:t>Calibri</w:t>
      </w:r>
      <w:r w:rsidRPr="002E788E">
        <w:t xml:space="preserve"> ή τα </w:t>
      </w:r>
      <w:r w:rsidRPr="002E788E">
        <w:rPr>
          <w:lang w:val="en-US"/>
        </w:rPr>
        <w:t>Arial</w:t>
      </w:r>
      <w:r w:rsidRPr="002E788E">
        <w:t xml:space="preserve">. </w:t>
      </w:r>
    </w:p>
    <w:p w14:paraId="6C95D904" w14:textId="77777777" w:rsidR="005C4CBF" w:rsidRPr="002E788E" w:rsidRDefault="005C4CBF" w:rsidP="009C742B">
      <w:pPr>
        <w:spacing w:after="120"/>
        <w:jc w:val="both"/>
      </w:pPr>
      <w:r w:rsidRPr="002E788E">
        <w:t xml:space="preserve">Στην τελευταία </w:t>
      </w:r>
      <w:r>
        <w:t xml:space="preserve">διαφάνεια ο φοιτητής </w:t>
      </w:r>
      <w:r w:rsidRPr="002E788E">
        <w:t xml:space="preserve">θα ευχαριστεί </w:t>
      </w:r>
      <w:r>
        <w:t>τους</w:t>
      </w:r>
      <w:r w:rsidRPr="002E788E">
        <w:t xml:space="preserve"> παρευρισκ</w:t>
      </w:r>
      <w:r>
        <w:t>όμενους</w:t>
      </w:r>
      <w:r w:rsidRPr="002E788E">
        <w:t>.</w:t>
      </w:r>
      <w:r w:rsidRPr="00CC74D2">
        <w:t xml:space="preserve"> Αυτή </w:t>
      </w:r>
      <w:r>
        <w:t xml:space="preserve">η διαφάνεια μπορεί να </w:t>
      </w:r>
      <w:r w:rsidRPr="00CC74D2">
        <w:t>περιέχει μια από τις ακόλουθες επιλογές ευχαριστίας: Σας ευχαριστώ!/Ευχαριστώ πολύ!/Ευχαριστώ για την προσοχή σας!</w:t>
      </w:r>
    </w:p>
    <w:p w14:paraId="4BB370AE" w14:textId="77777777" w:rsidR="005C4CBF" w:rsidRDefault="005C4CBF" w:rsidP="009C742B">
      <w:pPr>
        <w:spacing w:after="120"/>
        <w:jc w:val="both"/>
      </w:pPr>
      <w:r w:rsidRPr="002E788E">
        <w:t>Μπορεί να χρησιμοποιηθεί φόντο στις διαφάνειες αλλά οι χρωματισμοί να επιτρέπουν την εύκολη ανάγνωση.</w:t>
      </w:r>
    </w:p>
    <w:p w14:paraId="3DF6915D" w14:textId="44E53B9D" w:rsidR="005C4CBF" w:rsidRDefault="005C4CBF" w:rsidP="009C742B">
      <w:pPr>
        <w:spacing w:after="120"/>
        <w:jc w:val="both"/>
      </w:pPr>
      <w:r>
        <w:t>Μπορεί να χρησιμοποιηθεί επιλεκτική και ήπια κίνηση εισόδου τίτλων/κειμένου/εικόνων κλπ. κατά την παρουσίαση ώστε να μην κουράζει και να μη μπερδεύει το ακροατήριο.</w:t>
      </w:r>
    </w:p>
    <w:p w14:paraId="37336192" w14:textId="728D24E2" w:rsidR="005C4CBF" w:rsidRPr="001B1A92" w:rsidRDefault="005C4CBF" w:rsidP="005C4CBF">
      <w:pPr>
        <w:pStyle w:val="2"/>
        <w:numPr>
          <w:ilvl w:val="0"/>
          <w:numId w:val="49"/>
        </w:numPr>
        <w:spacing w:after="120"/>
        <w:ind w:left="426" w:hanging="426"/>
        <w:rPr>
          <w:rFonts w:asciiTheme="minorHAnsi" w:eastAsia="Calibri" w:hAnsiTheme="minorHAnsi" w:cstheme="minorHAnsi"/>
          <w:color w:val="000000"/>
          <w:sz w:val="22"/>
          <w:szCs w:val="22"/>
        </w:rPr>
      </w:pPr>
      <w:bookmarkStart w:id="4" w:name="_Toc67654812"/>
      <w:r w:rsidRPr="001B1A92">
        <w:rPr>
          <w:rFonts w:asciiTheme="minorHAnsi" w:eastAsia="Calibri" w:hAnsiTheme="minorHAnsi" w:cstheme="minorHAnsi"/>
          <w:color w:val="000000"/>
          <w:sz w:val="22"/>
          <w:szCs w:val="22"/>
        </w:rPr>
        <w:t>Πηγές δημοσιευμένης πληροφορίας</w:t>
      </w:r>
      <w:bookmarkEnd w:id="4"/>
    </w:p>
    <w:p w14:paraId="4932EE23" w14:textId="77777777" w:rsidR="005C4CBF" w:rsidRPr="00214EF3" w:rsidRDefault="005C4CBF" w:rsidP="001B1A92">
      <w:pPr>
        <w:spacing w:after="120"/>
        <w:jc w:val="both"/>
      </w:pPr>
      <w:r>
        <w:t xml:space="preserve">Πηγές στις οποίες μπορεί να ανατρέξει ο φοιτητής για την εκπόνηση της </w:t>
      </w:r>
      <w:r w:rsidRPr="00877AD4">
        <w:t>Διπλωματικής</w:t>
      </w:r>
      <w:r>
        <w:t xml:space="preserve"> και που μπορεί να χρησιμοποιήσει είναι:</w:t>
      </w:r>
    </w:p>
    <w:p w14:paraId="41E69539"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t>Βιβλία (μονογραφίες) (βλ. και Διατριβές)</w:t>
      </w:r>
    </w:p>
    <w:p w14:paraId="45F783BF" w14:textId="77777777" w:rsid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pPr>
      <w:proofErr w:type="spellStart"/>
      <w:r>
        <w:t>Μελέτες</w:t>
      </w:r>
      <w:proofErr w:type="spellEnd"/>
      <w:r>
        <w:t xml:space="preserve"> (π.χ. κατα</w:t>
      </w:r>
      <w:proofErr w:type="spellStart"/>
      <w:r>
        <w:t>σκευών</w:t>
      </w:r>
      <w:proofErr w:type="spellEnd"/>
      <w:r>
        <w:t xml:space="preserve">),  </w:t>
      </w:r>
    </w:p>
    <w:p w14:paraId="438620A3"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lastRenderedPageBreak/>
        <w:t xml:space="preserve">Τεχνικές Εκθέσεις (π.χ. ερευνητικών προγραμμάτων) </w:t>
      </w:r>
    </w:p>
    <w:p w14:paraId="0B9ED66C"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t>Κεφάλαια σε βιβλία/τόμους (βλ. και Πρακτικά Συνεδρίων)</w:t>
      </w:r>
    </w:p>
    <w:p w14:paraId="6794B277" w14:textId="77777777" w:rsid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pPr>
      <w:r>
        <w:t>Επ</w:t>
      </w:r>
      <w:proofErr w:type="spellStart"/>
      <w:r>
        <w:t>ιστημονικά</w:t>
      </w:r>
      <w:proofErr w:type="spellEnd"/>
      <w:r>
        <w:t xml:space="preserve"> π</w:t>
      </w:r>
      <w:proofErr w:type="spellStart"/>
      <w:r>
        <w:t>εριοδικά</w:t>
      </w:r>
      <w:proofErr w:type="spellEnd"/>
    </w:p>
    <w:p w14:paraId="4E8F7923" w14:textId="77777777" w:rsidR="005C4CBF" w:rsidRPr="005C4CBF" w:rsidRDefault="005C4CBF" w:rsidP="001B1A92">
      <w:pPr>
        <w:pStyle w:val="a3"/>
        <w:keepNext w:val="0"/>
        <w:numPr>
          <w:ilvl w:val="0"/>
          <w:numId w:val="40"/>
        </w:numPr>
        <w:shd w:val="clear" w:color="auto" w:fill="auto"/>
        <w:suppressAutoHyphens w:val="0"/>
        <w:overflowPunct/>
        <w:autoSpaceDN/>
        <w:spacing w:after="120" w:line="259" w:lineRule="auto"/>
        <w:ind w:left="714" w:hanging="357"/>
        <w:rPr>
          <w:lang w:val="el-GR"/>
        </w:rPr>
      </w:pPr>
      <w:r w:rsidRPr="005C4CBF">
        <w:rPr>
          <w:lang w:val="el-GR"/>
        </w:rPr>
        <w:t>Πρακτικά συνεδρίων/συμποσίων (προφορικές ανακοινώσεις και αναρτημένες ανακοινώσεις (=</w:t>
      </w:r>
      <w:r>
        <w:rPr>
          <w:lang w:val="en-US"/>
        </w:rPr>
        <w:t>Posters</w:t>
      </w:r>
      <w:r w:rsidRPr="005C4CBF">
        <w:rPr>
          <w:lang w:val="el-GR"/>
        </w:rPr>
        <w:t>)</w:t>
      </w:r>
    </w:p>
    <w:p w14:paraId="712721DB" w14:textId="77777777" w:rsidR="005C4CBF" w:rsidRDefault="005C4CBF" w:rsidP="001B1A92">
      <w:pPr>
        <w:pStyle w:val="a3"/>
        <w:keepNext w:val="0"/>
        <w:numPr>
          <w:ilvl w:val="0"/>
          <w:numId w:val="42"/>
        </w:numPr>
        <w:shd w:val="clear" w:color="auto" w:fill="auto"/>
        <w:suppressAutoHyphens w:val="0"/>
        <w:overflowPunct/>
        <w:autoSpaceDN/>
        <w:spacing w:after="120" w:line="259" w:lineRule="auto"/>
      </w:pPr>
      <w:proofErr w:type="spellStart"/>
      <w:r>
        <w:t>Με</w:t>
      </w:r>
      <w:proofErr w:type="spellEnd"/>
      <w:r>
        <w:t xml:space="preserve"> π</w:t>
      </w:r>
      <w:proofErr w:type="spellStart"/>
      <w:r>
        <w:t>λήρες</w:t>
      </w:r>
      <w:proofErr w:type="spellEnd"/>
      <w:r>
        <w:t xml:space="preserve"> </w:t>
      </w:r>
      <w:proofErr w:type="spellStart"/>
      <w:r>
        <w:t>κείμενο</w:t>
      </w:r>
      <w:proofErr w:type="spellEnd"/>
    </w:p>
    <w:p w14:paraId="054ACF37" w14:textId="77777777" w:rsidR="005C4CBF" w:rsidRPr="005C4CBF" w:rsidRDefault="005C4CBF" w:rsidP="001B1A92">
      <w:pPr>
        <w:pStyle w:val="a3"/>
        <w:keepNext w:val="0"/>
        <w:numPr>
          <w:ilvl w:val="0"/>
          <w:numId w:val="42"/>
        </w:numPr>
        <w:shd w:val="clear" w:color="auto" w:fill="auto"/>
        <w:suppressAutoHyphens w:val="0"/>
        <w:overflowPunct/>
        <w:autoSpaceDN/>
        <w:spacing w:after="120" w:line="259" w:lineRule="auto"/>
        <w:rPr>
          <w:lang w:val="el-GR"/>
        </w:rPr>
      </w:pPr>
      <w:r w:rsidRPr="005C4CBF">
        <w:rPr>
          <w:lang w:val="el-GR"/>
        </w:rPr>
        <w:t>Με εκτεταμένη περίληψη (</w:t>
      </w:r>
      <w:r>
        <w:rPr>
          <w:lang w:val="en-US"/>
        </w:rPr>
        <w:t>Extended</w:t>
      </w:r>
      <w:r w:rsidRPr="005C4CBF">
        <w:rPr>
          <w:lang w:val="el-GR"/>
        </w:rPr>
        <w:t xml:space="preserve"> </w:t>
      </w:r>
      <w:r>
        <w:rPr>
          <w:lang w:val="en-US"/>
        </w:rPr>
        <w:t>Abstract</w:t>
      </w:r>
      <w:r w:rsidRPr="005C4CBF">
        <w:rPr>
          <w:lang w:val="el-GR"/>
        </w:rPr>
        <w:t>)</w:t>
      </w:r>
    </w:p>
    <w:p w14:paraId="21FC1FD0" w14:textId="77777777" w:rsidR="005C4CBF" w:rsidRPr="006A471F" w:rsidRDefault="005C4CBF" w:rsidP="001B1A92">
      <w:pPr>
        <w:pStyle w:val="a3"/>
        <w:keepNext w:val="0"/>
        <w:numPr>
          <w:ilvl w:val="0"/>
          <w:numId w:val="42"/>
        </w:numPr>
        <w:shd w:val="clear" w:color="auto" w:fill="auto"/>
        <w:suppressAutoHyphens w:val="0"/>
        <w:overflowPunct/>
        <w:autoSpaceDN/>
        <w:spacing w:after="120" w:line="259" w:lineRule="auto"/>
      </w:pPr>
      <w:proofErr w:type="spellStart"/>
      <w:r>
        <w:t>Με</w:t>
      </w:r>
      <w:proofErr w:type="spellEnd"/>
      <w:r>
        <w:t xml:space="preserve"> π</w:t>
      </w:r>
      <w:proofErr w:type="spellStart"/>
      <w:r>
        <w:t>ερίληψη</w:t>
      </w:r>
      <w:proofErr w:type="spellEnd"/>
      <w:r>
        <w:t xml:space="preserve"> (</w:t>
      </w:r>
      <w:r>
        <w:rPr>
          <w:lang w:val="en-US"/>
        </w:rPr>
        <w:t>Abstract</w:t>
      </w:r>
      <w:r>
        <w:t>)</w:t>
      </w:r>
    </w:p>
    <w:p w14:paraId="72F4E883" w14:textId="77777777" w:rsidR="005C4CBF" w:rsidRDefault="005C4CBF" w:rsidP="001B1A92">
      <w:pPr>
        <w:pStyle w:val="a3"/>
        <w:keepNext w:val="0"/>
        <w:numPr>
          <w:ilvl w:val="0"/>
          <w:numId w:val="40"/>
        </w:numPr>
        <w:shd w:val="clear" w:color="auto" w:fill="auto"/>
        <w:suppressAutoHyphens w:val="0"/>
        <w:overflowPunct/>
        <w:autoSpaceDN/>
        <w:spacing w:after="120" w:line="259" w:lineRule="auto"/>
      </w:pPr>
      <w:proofErr w:type="spellStart"/>
      <w:r>
        <w:t>Δι</w:t>
      </w:r>
      <w:proofErr w:type="spellEnd"/>
      <w:r>
        <w:t>ατριβές</w:t>
      </w:r>
    </w:p>
    <w:p w14:paraId="3888ED51" w14:textId="77777777" w:rsidR="005C4CBF" w:rsidRDefault="005C4CBF" w:rsidP="001B1A92">
      <w:pPr>
        <w:pStyle w:val="a3"/>
        <w:keepNext w:val="0"/>
        <w:numPr>
          <w:ilvl w:val="0"/>
          <w:numId w:val="43"/>
        </w:numPr>
        <w:shd w:val="clear" w:color="auto" w:fill="auto"/>
        <w:suppressAutoHyphens w:val="0"/>
        <w:overflowPunct/>
        <w:autoSpaceDN/>
        <w:spacing w:after="120" w:line="259" w:lineRule="auto"/>
      </w:pPr>
      <w:proofErr w:type="spellStart"/>
      <w:r>
        <w:t>Πτυχι</w:t>
      </w:r>
      <w:proofErr w:type="spellEnd"/>
      <w:r>
        <w:t xml:space="preserve">ακές </w:t>
      </w:r>
      <w:proofErr w:type="spellStart"/>
      <w:r>
        <w:t>εργ</w:t>
      </w:r>
      <w:proofErr w:type="spellEnd"/>
      <w:r>
        <w:t>ασίες</w:t>
      </w:r>
    </w:p>
    <w:p w14:paraId="7804FC7D" w14:textId="77777777" w:rsidR="005C4CBF" w:rsidRDefault="005C4CBF" w:rsidP="001B1A92">
      <w:pPr>
        <w:pStyle w:val="a3"/>
        <w:keepNext w:val="0"/>
        <w:numPr>
          <w:ilvl w:val="0"/>
          <w:numId w:val="43"/>
        </w:numPr>
        <w:shd w:val="clear" w:color="auto" w:fill="auto"/>
        <w:suppressAutoHyphens w:val="0"/>
        <w:overflowPunct/>
        <w:autoSpaceDN/>
        <w:spacing w:after="120" w:line="259" w:lineRule="auto"/>
      </w:pPr>
      <w:proofErr w:type="spellStart"/>
      <w:r>
        <w:t>Μετ</w:t>
      </w:r>
      <w:proofErr w:type="spellEnd"/>
      <w:r>
        <w:t xml:space="preserve">απτυχιακές </w:t>
      </w:r>
      <w:proofErr w:type="spellStart"/>
      <w:r>
        <w:t>Δι</w:t>
      </w:r>
      <w:proofErr w:type="spellEnd"/>
      <w:r>
        <w:t>ατριβές</w:t>
      </w:r>
    </w:p>
    <w:p w14:paraId="72572CDC" w14:textId="77777777" w:rsidR="005C4CBF" w:rsidRDefault="005C4CBF" w:rsidP="001B1A92">
      <w:pPr>
        <w:pStyle w:val="a3"/>
        <w:keepNext w:val="0"/>
        <w:numPr>
          <w:ilvl w:val="0"/>
          <w:numId w:val="43"/>
        </w:numPr>
        <w:shd w:val="clear" w:color="auto" w:fill="auto"/>
        <w:suppressAutoHyphens w:val="0"/>
        <w:overflowPunct/>
        <w:autoSpaceDN/>
        <w:spacing w:after="120" w:line="259" w:lineRule="auto"/>
      </w:pPr>
      <w:proofErr w:type="spellStart"/>
      <w:r>
        <w:t>Διδ</w:t>
      </w:r>
      <w:proofErr w:type="spellEnd"/>
      <w:r>
        <w:t>ακτορικά</w:t>
      </w:r>
    </w:p>
    <w:p w14:paraId="61262CF8" w14:textId="78A216FC" w:rsidR="00B96DC4" w:rsidRPr="001B1A92" w:rsidRDefault="005C4CBF" w:rsidP="001B1A92">
      <w:pPr>
        <w:pStyle w:val="a3"/>
        <w:keepNext w:val="0"/>
        <w:numPr>
          <w:ilvl w:val="0"/>
          <w:numId w:val="41"/>
        </w:numPr>
        <w:shd w:val="clear" w:color="auto" w:fill="auto"/>
        <w:suppressAutoHyphens w:val="0"/>
        <w:overflowPunct/>
        <w:autoSpaceDN/>
        <w:spacing w:after="120" w:line="259" w:lineRule="auto"/>
        <w:ind w:left="709"/>
        <w:jc w:val="both"/>
        <w:rPr>
          <w:rFonts w:cstheme="minorHAnsi"/>
          <w:color w:val="000000"/>
        </w:rPr>
      </w:pPr>
      <w:proofErr w:type="spellStart"/>
      <w:r>
        <w:t>Ιστοσελίδες</w:t>
      </w:r>
      <w:proofErr w:type="spellEnd"/>
      <w:r>
        <w:t xml:space="preserve"> (</w:t>
      </w:r>
      <w:proofErr w:type="spellStart"/>
      <w:r>
        <w:t>δι</w:t>
      </w:r>
      <w:proofErr w:type="spellEnd"/>
      <w:r>
        <w:t>αδίκτυο)</w:t>
      </w:r>
      <w:r w:rsidR="00B96DC4" w:rsidRPr="001B1A92">
        <w:rPr>
          <w:rFonts w:cstheme="minorHAnsi"/>
        </w:rPr>
        <w:br w:type="page"/>
      </w:r>
    </w:p>
    <w:p w14:paraId="109807CE" w14:textId="146E2CD0" w:rsidR="00B51B10" w:rsidRPr="00B96DC4" w:rsidRDefault="00B96DC4" w:rsidP="00B96DC4">
      <w:pPr>
        <w:pStyle w:val="Default"/>
        <w:jc w:val="center"/>
        <w:rPr>
          <w:rFonts w:asciiTheme="minorHAnsi" w:hAnsiTheme="minorHAnsi" w:cstheme="minorHAnsi"/>
          <w:b/>
          <w:sz w:val="28"/>
          <w:szCs w:val="28"/>
        </w:rPr>
      </w:pPr>
      <w:r w:rsidRPr="00B96DC4">
        <w:rPr>
          <w:rFonts w:asciiTheme="minorHAnsi" w:hAnsiTheme="minorHAnsi" w:cstheme="minorHAnsi"/>
          <w:b/>
          <w:sz w:val="28"/>
          <w:szCs w:val="28"/>
        </w:rPr>
        <w:lastRenderedPageBreak/>
        <w:t xml:space="preserve">Γ. </w:t>
      </w:r>
      <w:r w:rsidR="00B51B10" w:rsidRPr="00B96DC4">
        <w:rPr>
          <w:rFonts w:asciiTheme="minorHAnsi" w:hAnsiTheme="minorHAnsi" w:cstheme="minorHAnsi"/>
          <w:b/>
          <w:sz w:val="28"/>
          <w:szCs w:val="28"/>
        </w:rPr>
        <w:t>Κ</w:t>
      </w:r>
      <w:r w:rsidR="00030621">
        <w:rPr>
          <w:rFonts w:asciiTheme="minorHAnsi" w:hAnsiTheme="minorHAnsi" w:cstheme="minorHAnsi"/>
          <w:b/>
          <w:sz w:val="28"/>
          <w:szCs w:val="28"/>
        </w:rPr>
        <w:t>ΑΝΟΝΙΣΜΟΣ ΕΚΠΟΝΗΣΗΣ ΕΡΓΑΣΙΑΣ ΣΤ</w:t>
      </w:r>
      <w:r w:rsidR="009132CA">
        <w:rPr>
          <w:rFonts w:asciiTheme="minorHAnsi" w:hAnsiTheme="minorHAnsi" w:cstheme="minorHAnsi"/>
          <w:b/>
          <w:sz w:val="28"/>
          <w:szCs w:val="28"/>
        </w:rPr>
        <w:t>Α</w:t>
      </w:r>
      <w:r w:rsidR="00030621">
        <w:rPr>
          <w:rFonts w:asciiTheme="minorHAnsi" w:hAnsiTheme="minorHAnsi" w:cstheme="minorHAnsi"/>
          <w:b/>
          <w:sz w:val="28"/>
          <w:szCs w:val="28"/>
        </w:rPr>
        <w:t xml:space="preserve"> ΠΛΑΙΣ</w:t>
      </w:r>
      <w:r w:rsidR="009132CA">
        <w:rPr>
          <w:rFonts w:asciiTheme="minorHAnsi" w:hAnsiTheme="minorHAnsi" w:cstheme="minorHAnsi"/>
          <w:b/>
          <w:sz w:val="28"/>
          <w:szCs w:val="28"/>
        </w:rPr>
        <w:t>ΙΑ</w:t>
      </w:r>
      <w:r w:rsidR="00030621">
        <w:rPr>
          <w:rFonts w:asciiTheme="minorHAnsi" w:hAnsiTheme="minorHAnsi" w:cstheme="minorHAnsi"/>
          <w:b/>
          <w:sz w:val="28"/>
          <w:szCs w:val="28"/>
        </w:rPr>
        <w:t xml:space="preserve"> </w:t>
      </w:r>
      <w:r w:rsidRPr="00B96DC4">
        <w:rPr>
          <w:rFonts w:asciiTheme="minorHAnsi" w:hAnsiTheme="minorHAnsi" w:cstheme="minorHAnsi"/>
          <w:b/>
          <w:sz w:val="28"/>
          <w:szCs w:val="28"/>
        </w:rPr>
        <w:t>Μ</w:t>
      </w:r>
      <w:r w:rsidR="00030621">
        <w:rPr>
          <w:rFonts w:asciiTheme="minorHAnsi" w:hAnsiTheme="minorHAnsi" w:cstheme="minorHAnsi"/>
          <w:b/>
          <w:sz w:val="28"/>
          <w:szCs w:val="28"/>
        </w:rPr>
        <w:t>ΑΘΗΜΑΤΟΣ</w:t>
      </w:r>
    </w:p>
    <w:p w14:paraId="04EC1683" w14:textId="77777777" w:rsidR="00B96DC4" w:rsidRDefault="00B96DC4" w:rsidP="00B96DC4">
      <w:pPr>
        <w:pStyle w:val="Default"/>
        <w:jc w:val="both"/>
        <w:rPr>
          <w:rFonts w:cstheme="minorHAnsi"/>
          <w:sz w:val="22"/>
        </w:rPr>
      </w:pPr>
    </w:p>
    <w:p w14:paraId="318E74DA" w14:textId="5828AED5" w:rsidR="00100462" w:rsidRPr="00100462" w:rsidRDefault="00100462" w:rsidP="00D53519">
      <w:pPr>
        <w:pStyle w:val="Default"/>
        <w:spacing w:before="120" w:line="300" w:lineRule="exact"/>
        <w:jc w:val="center"/>
        <w:rPr>
          <w:rFonts w:cstheme="minorHAnsi"/>
          <w:b/>
          <w:bCs/>
          <w:sz w:val="22"/>
        </w:rPr>
      </w:pPr>
      <w:r w:rsidRPr="00100462">
        <w:rPr>
          <w:rFonts w:cstheme="minorHAnsi"/>
          <w:b/>
          <w:bCs/>
          <w:sz w:val="22"/>
        </w:rPr>
        <w:t>Άρθρο 1</w:t>
      </w:r>
    </w:p>
    <w:p w14:paraId="2BC81226" w14:textId="19145DF1" w:rsidR="00100462" w:rsidRPr="00100462" w:rsidRDefault="00100462" w:rsidP="00D53519">
      <w:pPr>
        <w:pStyle w:val="Default"/>
        <w:spacing w:before="120" w:line="300" w:lineRule="exact"/>
        <w:jc w:val="center"/>
        <w:rPr>
          <w:rFonts w:cstheme="minorHAnsi"/>
          <w:b/>
          <w:bCs/>
          <w:sz w:val="22"/>
        </w:rPr>
      </w:pPr>
      <w:r w:rsidRPr="00100462">
        <w:rPr>
          <w:rFonts w:cstheme="minorHAnsi"/>
          <w:b/>
          <w:bCs/>
          <w:sz w:val="22"/>
        </w:rPr>
        <w:t>Σκοπός</w:t>
      </w:r>
    </w:p>
    <w:p w14:paraId="3F19C133" w14:textId="56A55243" w:rsidR="00B51B10" w:rsidRPr="00D51640" w:rsidRDefault="00B51B10" w:rsidP="00D53519">
      <w:pPr>
        <w:pStyle w:val="Default"/>
        <w:numPr>
          <w:ilvl w:val="0"/>
          <w:numId w:val="19"/>
        </w:numPr>
        <w:spacing w:before="120" w:line="300" w:lineRule="exact"/>
        <w:ind w:left="425" w:hanging="425"/>
        <w:jc w:val="both"/>
        <w:rPr>
          <w:rFonts w:cstheme="minorHAnsi"/>
          <w:sz w:val="22"/>
        </w:rPr>
      </w:pPr>
      <w:r w:rsidRPr="00D51640">
        <w:rPr>
          <w:rFonts w:cstheme="minorHAnsi"/>
          <w:sz w:val="22"/>
        </w:rPr>
        <w:t xml:space="preserve">Η εκπόνηση Εργασίας στα πλαίσια ενός μαθήματος αποτελεί ένα μέσον βελτίωσης των ικανοτήτων των φοιτητών του Τμήματος Μηχανικών Περιβάλλοντος του ΔΙ.ΠΑ.Ε. </w:t>
      </w:r>
      <w:r w:rsidR="00100462">
        <w:rPr>
          <w:rFonts w:cstheme="minorHAnsi"/>
          <w:sz w:val="22"/>
        </w:rPr>
        <w:t xml:space="preserve">προκειμένου </w:t>
      </w:r>
      <w:r w:rsidRPr="00D51640">
        <w:rPr>
          <w:rFonts w:cstheme="minorHAnsi"/>
          <w:sz w:val="22"/>
        </w:rPr>
        <w:t>να αποκτήσουν εμπειρία στην αναζήτηση δημοσιευμένων πληροφοριών, τη συλλογή δεδομένων, τη</w:t>
      </w:r>
      <w:r w:rsidR="00100462">
        <w:rPr>
          <w:rFonts w:cstheme="minorHAnsi"/>
          <w:sz w:val="22"/>
        </w:rPr>
        <w:t>ν ανάλυση,</w:t>
      </w:r>
      <w:r w:rsidRPr="00D51640">
        <w:rPr>
          <w:rFonts w:cstheme="minorHAnsi"/>
          <w:sz w:val="22"/>
        </w:rPr>
        <w:t xml:space="preserve"> συγγραφή και παρουσίαση ενός θέματος εντός του περιγράμματος </w:t>
      </w:r>
      <w:r w:rsidR="00100462">
        <w:rPr>
          <w:rFonts w:cstheme="minorHAnsi"/>
          <w:sz w:val="22"/>
        </w:rPr>
        <w:t xml:space="preserve">ενός </w:t>
      </w:r>
      <w:r w:rsidRPr="00D51640">
        <w:rPr>
          <w:rFonts w:cstheme="minorHAnsi"/>
          <w:sz w:val="22"/>
        </w:rPr>
        <w:t xml:space="preserve">μαθήματος.  </w:t>
      </w:r>
    </w:p>
    <w:p w14:paraId="22EA2906" w14:textId="0B564BA8" w:rsidR="00100462" w:rsidRDefault="00100462" w:rsidP="00814D57">
      <w:pPr>
        <w:pStyle w:val="Default"/>
        <w:numPr>
          <w:ilvl w:val="0"/>
          <w:numId w:val="19"/>
        </w:numPr>
        <w:ind w:left="426" w:hanging="426"/>
        <w:jc w:val="both"/>
        <w:rPr>
          <w:rFonts w:cstheme="minorHAnsi"/>
          <w:sz w:val="22"/>
        </w:rPr>
      </w:pPr>
      <w:r>
        <w:rPr>
          <w:rFonts w:cstheme="minorHAnsi"/>
          <w:sz w:val="22"/>
        </w:rPr>
        <w:t xml:space="preserve">Η εκπόνηση </w:t>
      </w:r>
      <w:r w:rsidR="00B51B10" w:rsidRPr="00D51640">
        <w:rPr>
          <w:rFonts w:cstheme="minorHAnsi"/>
          <w:sz w:val="22"/>
        </w:rPr>
        <w:t>Εργασία</w:t>
      </w:r>
      <w:r>
        <w:rPr>
          <w:rFonts w:cstheme="minorHAnsi"/>
          <w:sz w:val="22"/>
        </w:rPr>
        <w:t>ς</w:t>
      </w:r>
      <w:r w:rsidR="00B51B10" w:rsidRPr="00D51640">
        <w:rPr>
          <w:rFonts w:cstheme="minorHAnsi"/>
          <w:sz w:val="22"/>
        </w:rPr>
        <w:t xml:space="preserve"> προβλέπεται στ</w:t>
      </w:r>
      <w:r>
        <w:rPr>
          <w:rFonts w:cstheme="minorHAnsi"/>
          <w:sz w:val="22"/>
        </w:rPr>
        <w:t xml:space="preserve">ο περίγραμμα </w:t>
      </w:r>
      <w:r w:rsidR="00B51B10" w:rsidRPr="00D51640">
        <w:rPr>
          <w:rFonts w:cstheme="minorHAnsi"/>
          <w:sz w:val="22"/>
        </w:rPr>
        <w:t>των μαθημάτων</w:t>
      </w:r>
      <w:r>
        <w:rPr>
          <w:rFonts w:cstheme="minorHAnsi"/>
          <w:sz w:val="22"/>
        </w:rPr>
        <w:t xml:space="preserve"> του οδηγού σπουδών</w:t>
      </w:r>
      <w:r w:rsidR="00B51B10" w:rsidRPr="00D51640">
        <w:rPr>
          <w:rFonts w:cstheme="minorHAnsi"/>
          <w:sz w:val="22"/>
        </w:rPr>
        <w:t xml:space="preserve">. </w:t>
      </w:r>
    </w:p>
    <w:p w14:paraId="02895F5F" w14:textId="30A701F2" w:rsidR="00B51B10" w:rsidRPr="001C35C6" w:rsidRDefault="00100462" w:rsidP="00814D57">
      <w:pPr>
        <w:pStyle w:val="Default"/>
        <w:numPr>
          <w:ilvl w:val="0"/>
          <w:numId w:val="19"/>
        </w:numPr>
        <w:ind w:left="426" w:hanging="426"/>
        <w:jc w:val="both"/>
        <w:rPr>
          <w:rFonts w:cstheme="minorHAnsi"/>
          <w:sz w:val="22"/>
        </w:rPr>
      </w:pPr>
      <w:r>
        <w:rPr>
          <w:rFonts w:cstheme="minorHAnsi"/>
          <w:sz w:val="22"/>
        </w:rPr>
        <w:t>Ο σ</w:t>
      </w:r>
      <w:r w:rsidR="00B51B10" w:rsidRPr="00D51640">
        <w:rPr>
          <w:rFonts w:cstheme="minorHAnsi"/>
          <w:sz w:val="22"/>
        </w:rPr>
        <w:t>κοπός της εκπόνησης Εργασίας είναι να παρέχει στον φοιτητή τη δυνατότητα εφαρμογής των γνώσεων που έχει αποκτήσει σε μια θεματική περιοχή και να τον βοηθήσει να αναπτύξει τη συνθετική του ικανότητα προκειμένου να συντάξει μια σύντομη μελέτη ή αξιολόγηση σ</w:t>
      </w:r>
      <w:r>
        <w:rPr>
          <w:rFonts w:cstheme="minorHAnsi"/>
          <w:sz w:val="22"/>
        </w:rPr>
        <w:t>ε συγκεκριμένο γνωστικό</w:t>
      </w:r>
      <w:r w:rsidR="00B51B10" w:rsidRPr="00D51640">
        <w:rPr>
          <w:rFonts w:cstheme="minorHAnsi"/>
          <w:sz w:val="22"/>
        </w:rPr>
        <w:t>.</w:t>
      </w:r>
      <w:r w:rsidR="001C35C6">
        <w:rPr>
          <w:rFonts w:cstheme="minorHAnsi"/>
          <w:sz w:val="22"/>
        </w:rPr>
        <w:t xml:space="preserve"> </w:t>
      </w:r>
      <w:r w:rsidR="00B51B10" w:rsidRPr="001C35C6">
        <w:rPr>
          <w:rFonts w:cstheme="minorHAnsi"/>
          <w:sz w:val="22"/>
        </w:rPr>
        <w:t xml:space="preserve">Ως εκ τούτου, ο χαρακτήρας των Εργασιών μπορεί να είναι μελετητικός, ερευνητικός, αναπτυξιακός, θεσμικός, θεωρητικός ή/και εφαρμοσμένος. </w:t>
      </w:r>
    </w:p>
    <w:p w14:paraId="711C8DCE" w14:textId="77D0858B" w:rsidR="001C35C6" w:rsidRPr="00100462" w:rsidRDefault="001C35C6" w:rsidP="00D53519">
      <w:pPr>
        <w:pStyle w:val="Default"/>
        <w:spacing w:before="120" w:line="300" w:lineRule="exact"/>
        <w:jc w:val="center"/>
        <w:rPr>
          <w:rFonts w:cstheme="minorHAnsi"/>
          <w:b/>
          <w:bCs/>
          <w:sz w:val="22"/>
        </w:rPr>
      </w:pPr>
      <w:bookmarkStart w:id="5" w:name="_Toc91009076"/>
      <w:r w:rsidRPr="00100462">
        <w:rPr>
          <w:rFonts w:cstheme="minorHAnsi"/>
          <w:b/>
          <w:bCs/>
          <w:sz w:val="22"/>
        </w:rPr>
        <w:t xml:space="preserve">Άρθρο </w:t>
      </w:r>
      <w:r w:rsidR="009F3B87">
        <w:rPr>
          <w:rFonts w:cstheme="minorHAnsi"/>
          <w:b/>
          <w:bCs/>
          <w:sz w:val="22"/>
        </w:rPr>
        <w:t>2</w:t>
      </w:r>
    </w:p>
    <w:p w14:paraId="6B1C83D8" w14:textId="4357C040" w:rsidR="00B51B10" w:rsidRPr="001C35C6" w:rsidRDefault="00B51B10" w:rsidP="00D53519">
      <w:pPr>
        <w:pStyle w:val="Default"/>
        <w:spacing w:before="120" w:line="300" w:lineRule="exact"/>
        <w:jc w:val="center"/>
        <w:rPr>
          <w:rFonts w:cstheme="minorHAnsi"/>
          <w:b/>
          <w:bCs/>
          <w:sz w:val="22"/>
        </w:rPr>
      </w:pPr>
      <w:r w:rsidRPr="001C35C6">
        <w:rPr>
          <w:rFonts w:cstheme="minorHAnsi"/>
          <w:b/>
          <w:bCs/>
          <w:sz w:val="22"/>
        </w:rPr>
        <w:t xml:space="preserve">Υποχρεώσεις </w:t>
      </w:r>
      <w:r w:rsidR="00022AF4">
        <w:rPr>
          <w:rFonts w:cstheme="minorHAnsi"/>
          <w:b/>
          <w:bCs/>
          <w:sz w:val="22"/>
        </w:rPr>
        <w:t>Δ</w:t>
      </w:r>
      <w:r w:rsidRPr="001C35C6">
        <w:rPr>
          <w:rFonts w:cstheme="minorHAnsi"/>
          <w:b/>
          <w:bCs/>
          <w:sz w:val="22"/>
        </w:rPr>
        <w:t>ιδάσκοντα</w:t>
      </w:r>
      <w:bookmarkEnd w:id="5"/>
    </w:p>
    <w:p w14:paraId="74C9C192" w14:textId="6B2D5B22" w:rsidR="00743167" w:rsidRDefault="00743167" w:rsidP="00D53519">
      <w:pPr>
        <w:pStyle w:val="Default"/>
        <w:spacing w:before="120" w:line="300" w:lineRule="exact"/>
        <w:jc w:val="both"/>
        <w:rPr>
          <w:rFonts w:cstheme="minorHAnsi"/>
          <w:sz w:val="22"/>
        </w:rPr>
      </w:pPr>
      <w:r>
        <w:rPr>
          <w:rFonts w:cstheme="minorHAnsi"/>
          <w:sz w:val="22"/>
        </w:rPr>
        <w:t>Οι υποχρεώσεις του διδάσκοντα περιγράφονται ακολούθως:</w:t>
      </w:r>
    </w:p>
    <w:p w14:paraId="13910731" w14:textId="2EEEB525" w:rsidR="00F36BC3" w:rsidRDefault="00F36BC3" w:rsidP="00814D57">
      <w:pPr>
        <w:pStyle w:val="Default"/>
        <w:numPr>
          <w:ilvl w:val="0"/>
          <w:numId w:val="20"/>
        </w:numPr>
        <w:ind w:left="1134" w:hanging="425"/>
        <w:jc w:val="both"/>
        <w:rPr>
          <w:rFonts w:cstheme="minorHAnsi"/>
          <w:sz w:val="22"/>
        </w:rPr>
      </w:pPr>
      <w:r>
        <w:rPr>
          <w:rFonts w:cstheme="minorHAnsi"/>
          <w:sz w:val="22"/>
        </w:rPr>
        <w:t>Να είναι προσιτός και συνεργάσιμος.</w:t>
      </w:r>
    </w:p>
    <w:p w14:paraId="3FFAE87D" w14:textId="14213081" w:rsidR="00B51B10" w:rsidRPr="00D51640" w:rsidRDefault="00F36BC3" w:rsidP="00814D57">
      <w:pPr>
        <w:pStyle w:val="Default"/>
        <w:numPr>
          <w:ilvl w:val="0"/>
          <w:numId w:val="20"/>
        </w:numPr>
        <w:ind w:left="1134" w:hanging="425"/>
        <w:jc w:val="both"/>
        <w:rPr>
          <w:rFonts w:cstheme="minorHAnsi"/>
          <w:sz w:val="22"/>
        </w:rPr>
      </w:pPr>
      <w:r>
        <w:rPr>
          <w:rFonts w:cstheme="minorHAnsi"/>
          <w:sz w:val="22"/>
        </w:rPr>
        <w:t>Να α</w:t>
      </w:r>
      <w:r w:rsidR="00B51B10" w:rsidRPr="00D51640">
        <w:rPr>
          <w:rFonts w:cstheme="minorHAnsi"/>
          <w:sz w:val="22"/>
        </w:rPr>
        <w:t>νακοινώνει</w:t>
      </w:r>
      <w:r w:rsidR="00CF6FB6">
        <w:rPr>
          <w:rFonts w:cstheme="minorHAnsi"/>
          <w:sz w:val="22"/>
        </w:rPr>
        <w:t xml:space="preserve"> έγκαιρα</w:t>
      </w:r>
      <w:r w:rsidR="00B51B10" w:rsidRPr="00D51640">
        <w:rPr>
          <w:rFonts w:cstheme="minorHAnsi"/>
          <w:sz w:val="22"/>
        </w:rPr>
        <w:t xml:space="preserve"> στους φοιτητές </w:t>
      </w:r>
      <w:r w:rsidR="00CF6FB6">
        <w:rPr>
          <w:rFonts w:cstheme="minorHAnsi"/>
          <w:sz w:val="22"/>
        </w:rPr>
        <w:t xml:space="preserve">την </w:t>
      </w:r>
      <w:r w:rsidR="00B51B10" w:rsidRPr="00D51640">
        <w:rPr>
          <w:rFonts w:cstheme="minorHAnsi"/>
          <w:sz w:val="22"/>
        </w:rPr>
        <w:t>αν</w:t>
      </w:r>
      <w:r w:rsidR="00CF6FB6">
        <w:rPr>
          <w:rFonts w:cstheme="minorHAnsi"/>
          <w:sz w:val="22"/>
        </w:rPr>
        <w:t>άθεση εκπόνησης</w:t>
      </w:r>
      <w:r w:rsidR="00B51B10" w:rsidRPr="00D51640">
        <w:rPr>
          <w:rFonts w:cstheme="minorHAnsi"/>
          <w:sz w:val="22"/>
        </w:rPr>
        <w:t xml:space="preserve"> εργασία</w:t>
      </w:r>
      <w:r w:rsidR="00CF6FB6">
        <w:rPr>
          <w:rFonts w:cstheme="minorHAnsi"/>
          <w:sz w:val="22"/>
        </w:rPr>
        <w:t>ς</w:t>
      </w:r>
      <w:r w:rsidR="00B51B10" w:rsidRPr="00D51640">
        <w:rPr>
          <w:rFonts w:cstheme="minorHAnsi"/>
          <w:sz w:val="22"/>
        </w:rPr>
        <w:t xml:space="preserve"> στα πλαίσια του μαθήματος. </w:t>
      </w:r>
    </w:p>
    <w:p w14:paraId="17B5C6EC" w14:textId="2A5C0051"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 xml:space="preserve">Να συντάσσει το πλαίσιο των θεμάτων </w:t>
      </w:r>
      <w:r w:rsidR="00B51B10" w:rsidRPr="00D51640">
        <w:rPr>
          <w:rFonts w:cstheme="minorHAnsi"/>
          <w:sz w:val="22"/>
        </w:rPr>
        <w:t xml:space="preserve">των Εργασιών </w:t>
      </w:r>
      <w:r>
        <w:rPr>
          <w:rFonts w:cstheme="minorHAnsi"/>
          <w:sz w:val="22"/>
        </w:rPr>
        <w:t>με σ</w:t>
      </w:r>
      <w:r w:rsidR="00B51B10" w:rsidRPr="00D51640">
        <w:rPr>
          <w:rFonts w:cstheme="minorHAnsi"/>
          <w:sz w:val="22"/>
        </w:rPr>
        <w:t>αφήνεια, αντλ</w:t>
      </w:r>
      <w:r>
        <w:rPr>
          <w:rFonts w:cstheme="minorHAnsi"/>
          <w:sz w:val="22"/>
        </w:rPr>
        <w:t xml:space="preserve">ώντας </w:t>
      </w:r>
      <w:r w:rsidR="00B51B10" w:rsidRPr="00D51640">
        <w:rPr>
          <w:rFonts w:cstheme="minorHAnsi"/>
          <w:sz w:val="22"/>
        </w:rPr>
        <w:t>από την ευρύτερη θεματική περιοχή του μαθήματος</w:t>
      </w:r>
      <w:r>
        <w:rPr>
          <w:rFonts w:cstheme="minorHAnsi"/>
          <w:sz w:val="22"/>
        </w:rPr>
        <w:t xml:space="preserve"> και δίνοντας </w:t>
      </w:r>
      <w:r w:rsidR="00B51B10" w:rsidRPr="00D51640">
        <w:rPr>
          <w:rFonts w:cstheme="minorHAnsi"/>
          <w:sz w:val="22"/>
        </w:rPr>
        <w:t>σαφείς οδηγίες συγγραφής, μορφής, έκτασης και χρόνου παράδοσης.</w:t>
      </w:r>
    </w:p>
    <w:p w14:paraId="339D1876" w14:textId="675F51CF"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Να π</w:t>
      </w:r>
      <w:r w:rsidR="00B51B10" w:rsidRPr="00D51640">
        <w:rPr>
          <w:rFonts w:cstheme="minorHAnsi"/>
          <w:sz w:val="22"/>
        </w:rPr>
        <w:t>ροσδιορίζει τη βαρύτητα της εργασίας στην τελική βαθμολογία του μαθήματος.</w:t>
      </w:r>
    </w:p>
    <w:p w14:paraId="2CC040B5" w14:textId="48DABDE3"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 xml:space="preserve">Να κάνει γνωστό </w:t>
      </w:r>
      <w:proofErr w:type="spellStart"/>
      <w:r w:rsidR="00B51B10" w:rsidRPr="00D51640">
        <w:rPr>
          <w:rFonts w:cstheme="minorHAnsi"/>
          <w:sz w:val="22"/>
        </w:rPr>
        <w:t>υποχρεωτικότητα</w:t>
      </w:r>
      <w:proofErr w:type="spellEnd"/>
      <w:r w:rsidR="00B51B10" w:rsidRPr="00D51640">
        <w:rPr>
          <w:rFonts w:cstheme="minorHAnsi"/>
          <w:sz w:val="22"/>
        </w:rPr>
        <w:t xml:space="preserve"> ή </w:t>
      </w:r>
      <w:r>
        <w:rPr>
          <w:rFonts w:cstheme="minorHAnsi"/>
          <w:sz w:val="22"/>
        </w:rPr>
        <w:t xml:space="preserve">όχι </w:t>
      </w:r>
      <w:r w:rsidR="00B51B10" w:rsidRPr="00D51640">
        <w:rPr>
          <w:rFonts w:cstheme="minorHAnsi"/>
          <w:sz w:val="22"/>
        </w:rPr>
        <w:t>της εργασίας.</w:t>
      </w:r>
    </w:p>
    <w:p w14:paraId="667F316C" w14:textId="222D95CD"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Να δ</w:t>
      </w:r>
      <w:r w:rsidR="00B51B10" w:rsidRPr="00D51640">
        <w:rPr>
          <w:rFonts w:cstheme="minorHAnsi"/>
          <w:sz w:val="22"/>
        </w:rPr>
        <w:t xml:space="preserve">ιευκρινίζει τη δυνατότητα για </w:t>
      </w:r>
      <w:r w:rsidR="00B55958">
        <w:rPr>
          <w:rFonts w:cstheme="minorHAnsi"/>
          <w:sz w:val="22"/>
        </w:rPr>
        <w:t xml:space="preserve">ατομικής ή ομαδικής </w:t>
      </w:r>
      <w:r w:rsidR="00B51B10" w:rsidRPr="00D51640">
        <w:rPr>
          <w:rFonts w:cstheme="minorHAnsi"/>
          <w:sz w:val="22"/>
        </w:rPr>
        <w:t>εργασία</w:t>
      </w:r>
      <w:r w:rsidR="00B55958">
        <w:rPr>
          <w:rFonts w:cstheme="minorHAnsi"/>
          <w:sz w:val="22"/>
        </w:rPr>
        <w:t>ς</w:t>
      </w:r>
      <w:r w:rsidR="00B51B10" w:rsidRPr="00D51640">
        <w:rPr>
          <w:rFonts w:cstheme="minorHAnsi"/>
          <w:sz w:val="22"/>
        </w:rPr>
        <w:t xml:space="preserve"> και </w:t>
      </w:r>
      <w:r w:rsidR="00B55958">
        <w:rPr>
          <w:rFonts w:cstheme="minorHAnsi"/>
          <w:sz w:val="22"/>
        </w:rPr>
        <w:t>τον μέγιστο αριθμό συμμετεχόντων στην ομάδα</w:t>
      </w:r>
      <w:r w:rsidR="00B51B10" w:rsidRPr="00D51640">
        <w:rPr>
          <w:rFonts w:cstheme="minorHAnsi"/>
          <w:sz w:val="22"/>
        </w:rPr>
        <w:t>.</w:t>
      </w:r>
    </w:p>
    <w:p w14:paraId="3897FBFD" w14:textId="28AE92DE" w:rsidR="00B51B10" w:rsidRPr="00D51640" w:rsidRDefault="00B51B10" w:rsidP="00814D57">
      <w:pPr>
        <w:pStyle w:val="Default"/>
        <w:numPr>
          <w:ilvl w:val="0"/>
          <w:numId w:val="20"/>
        </w:numPr>
        <w:ind w:left="1134" w:hanging="425"/>
        <w:jc w:val="both"/>
        <w:rPr>
          <w:rFonts w:cstheme="minorHAnsi"/>
          <w:sz w:val="22"/>
        </w:rPr>
      </w:pPr>
      <w:r w:rsidRPr="00D51640">
        <w:rPr>
          <w:rFonts w:cstheme="minorHAnsi"/>
          <w:sz w:val="22"/>
        </w:rPr>
        <w:t>Σ</w:t>
      </w:r>
      <w:r w:rsidR="00B55958">
        <w:rPr>
          <w:rFonts w:cstheme="minorHAnsi"/>
          <w:sz w:val="22"/>
        </w:rPr>
        <w:t xml:space="preserve">την περίπτωση ομαδικής </w:t>
      </w:r>
      <w:r w:rsidRPr="00D51640">
        <w:rPr>
          <w:rFonts w:cstheme="minorHAnsi"/>
          <w:sz w:val="22"/>
        </w:rPr>
        <w:t>εργασία</w:t>
      </w:r>
      <w:r w:rsidR="00B55958">
        <w:rPr>
          <w:rFonts w:cstheme="minorHAnsi"/>
          <w:sz w:val="22"/>
        </w:rPr>
        <w:t>ς</w:t>
      </w:r>
      <w:r w:rsidRPr="00D51640">
        <w:rPr>
          <w:rFonts w:cstheme="minorHAnsi"/>
          <w:sz w:val="22"/>
        </w:rPr>
        <w:t xml:space="preserve"> να </w:t>
      </w:r>
      <w:r w:rsidR="00B55958">
        <w:rPr>
          <w:rFonts w:cstheme="minorHAnsi"/>
          <w:sz w:val="22"/>
        </w:rPr>
        <w:t xml:space="preserve">διευκρινίζει τον τρόπο με τον οποίο θα </w:t>
      </w:r>
      <w:r w:rsidRPr="00D51640">
        <w:rPr>
          <w:rFonts w:cstheme="minorHAnsi"/>
          <w:sz w:val="22"/>
        </w:rPr>
        <w:t>γίνεται διακριτή η συνεισφορά του κάθε φοιτητή.</w:t>
      </w:r>
    </w:p>
    <w:p w14:paraId="39AAE723" w14:textId="5F837B56"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Να ο</w:t>
      </w:r>
      <w:r w:rsidR="00B51B10" w:rsidRPr="00D51640">
        <w:rPr>
          <w:rFonts w:cstheme="minorHAnsi"/>
          <w:sz w:val="22"/>
        </w:rPr>
        <w:t>ρίζει καταληκτική ημερομηνία παράδοσης πέραν της οποίας δεν θα γίνονται δεκτές εργασίες.</w:t>
      </w:r>
    </w:p>
    <w:p w14:paraId="6C71F577" w14:textId="5979352B" w:rsidR="00B51B10" w:rsidRDefault="00CF6FB6" w:rsidP="00814D57">
      <w:pPr>
        <w:pStyle w:val="Default"/>
        <w:numPr>
          <w:ilvl w:val="0"/>
          <w:numId w:val="20"/>
        </w:numPr>
        <w:ind w:left="1134" w:hanging="425"/>
        <w:jc w:val="both"/>
        <w:rPr>
          <w:rFonts w:cstheme="minorHAnsi"/>
          <w:sz w:val="22"/>
        </w:rPr>
      </w:pPr>
      <w:r>
        <w:rPr>
          <w:rFonts w:cstheme="minorHAnsi"/>
          <w:sz w:val="22"/>
        </w:rPr>
        <w:t>Να δ</w:t>
      </w:r>
      <w:r w:rsidR="00B51B10" w:rsidRPr="00D51640">
        <w:rPr>
          <w:rFonts w:cstheme="minorHAnsi"/>
          <w:sz w:val="22"/>
        </w:rPr>
        <w:t xml:space="preserve">ίνει οδηγίες για τη δομή της εργασίας, το περιεχόμενο, την τεκμηρίωση, τη μορφή, την έκταση, τις πηγές κλπ. </w:t>
      </w:r>
    </w:p>
    <w:p w14:paraId="19F9A856" w14:textId="43A78DDD" w:rsidR="009F3B87" w:rsidRPr="00D51640" w:rsidRDefault="009F3B87" w:rsidP="00814D57">
      <w:pPr>
        <w:pStyle w:val="Default"/>
        <w:numPr>
          <w:ilvl w:val="0"/>
          <w:numId w:val="20"/>
        </w:numPr>
        <w:ind w:left="1134" w:hanging="425"/>
        <w:jc w:val="both"/>
        <w:rPr>
          <w:rFonts w:cstheme="minorHAnsi"/>
          <w:sz w:val="22"/>
        </w:rPr>
      </w:pPr>
      <w:r>
        <w:rPr>
          <w:rFonts w:cstheme="minorHAnsi"/>
          <w:sz w:val="22"/>
        </w:rPr>
        <w:t xml:space="preserve">Να παροτρύνει τη χρήση της βιβλιοθήκης ως πηγή άντλησης γνώσης. </w:t>
      </w:r>
    </w:p>
    <w:p w14:paraId="6AE2C892" w14:textId="63E516EF"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Να δ</w:t>
      </w:r>
      <w:r w:rsidR="00B51B10" w:rsidRPr="00D51640">
        <w:rPr>
          <w:rFonts w:cstheme="minorHAnsi"/>
          <w:sz w:val="22"/>
        </w:rPr>
        <w:t xml:space="preserve">ιευκρινίζει τη μορφή υποβολής της εργασίας </w:t>
      </w:r>
      <w:r>
        <w:rPr>
          <w:rFonts w:cstheme="minorHAnsi"/>
          <w:sz w:val="22"/>
        </w:rPr>
        <w:t xml:space="preserve">έντυπη, ψηφιακή, </w:t>
      </w:r>
      <w:r w:rsidR="00B51B10" w:rsidRPr="00D51640">
        <w:rPr>
          <w:rFonts w:cstheme="minorHAnsi"/>
          <w:sz w:val="22"/>
        </w:rPr>
        <w:t xml:space="preserve">(π.χ. αρχείο </w:t>
      </w:r>
      <w:r w:rsidR="00B51B10" w:rsidRPr="00D51640">
        <w:rPr>
          <w:rFonts w:cstheme="minorHAnsi"/>
          <w:sz w:val="22"/>
          <w:lang w:val="en-US"/>
        </w:rPr>
        <w:t>word</w:t>
      </w:r>
      <w:r w:rsidR="00B51B10" w:rsidRPr="00D51640">
        <w:rPr>
          <w:rFonts w:cstheme="minorHAnsi"/>
          <w:sz w:val="22"/>
        </w:rPr>
        <w:t xml:space="preserve">, </w:t>
      </w:r>
      <w:r w:rsidR="00B51B10" w:rsidRPr="00D51640">
        <w:rPr>
          <w:rFonts w:cstheme="minorHAnsi"/>
          <w:sz w:val="22"/>
          <w:lang w:val="en-US"/>
        </w:rPr>
        <w:t>power</w:t>
      </w:r>
      <w:r w:rsidR="00B51B10" w:rsidRPr="00D51640">
        <w:rPr>
          <w:rFonts w:cstheme="minorHAnsi"/>
          <w:sz w:val="22"/>
        </w:rPr>
        <w:t xml:space="preserve"> </w:t>
      </w:r>
      <w:r w:rsidR="00B51B10" w:rsidRPr="00D51640">
        <w:rPr>
          <w:rFonts w:cstheme="minorHAnsi"/>
          <w:sz w:val="22"/>
          <w:lang w:val="en-US"/>
        </w:rPr>
        <w:t>point</w:t>
      </w:r>
      <w:r w:rsidR="00B51B10" w:rsidRPr="00D51640">
        <w:rPr>
          <w:rFonts w:cstheme="minorHAnsi"/>
          <w:sz w:val="22"/>
        </w:rPr>
        <w:t>).</w:t>
      </w:r>
    </w:p>
    <w:p w14:paraId="193569ED" w14:textId="0C209122"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Να π</w:t>
      </w:r>
      <w:r w:rsidR="00B51B10" w:rsidRPr="00D51640">
        <w:rPr>
          <w:rFonts w:cstheme="minorHAnsi"/>
          <w:sz w:val="22"/>
        </w:rPr>
        <w:t xml:space="preserve">ληροφορεί για προφορική παρουσίαση </w:t>
      </w:r>
      <w:r>
        <w:rPr>
          <w:rFonts w:cstheme="minorHAnsi"/>
          <w:sz w:val="22"/>
        </w:rPr>
        <w:t xml:space="preserve">της εργασίας </w:t>
      </w:r>
      <w:r w:rsidR="00B51B10" w:rsidRPr="00D51640">
        <w:rPr>
          <w:rFonts w:cstheme="minorHAnsi"/>
          <w:sz w:val="22"/>
        </w:rPr>
        <w:t xml:space="preserve">και το χρονικό </w:t>
      </w:r>
      <w:r>
        <w:rPr>
          <w:rFonts w:cstheme="minorHAnsi"/>
          <w:sz w:val="22"/>
        </w:rPr>
        <w:t xml:space="preserve">περιθώριο </w:t>
      </w:r>
      <w:r w:rsidR="00B51B10" w:rsidRPr="00D51640">
        <w:rPr>
          <w:rFonts w:cstheme="minorHAnsi"/>
          <w:sz w:val="22"/>
        </w:rPr>
        <w:t>για κάθε παρουσίαση.</w:t>
      </w:r>
    </w:p>
    <w:p w14:paraId="312D5754" w14:textId="0CEA0C5D" w:rsidR="00B51B10" w:rsidRPr="00D51640" w:rsidRDefault="00CF6FB6" w:rsidP="00814D57">
      <w:pPr>
        <w:pStyle w:val="Default"/>
        <w:numPr>
          <w:ilvl w:val="0"/>
          <w:numId w:val="20"/>
        </w:numPr>
        <w:ind w:left="1134" w:hanging="425"/>
        <w:jc w:val="both"/>
        <w:rPr>
          <w:rFonts w:cstheme="minorHAnsi"/>
          <w:sz w:val="22"/>
        </w:rPr>
      </w:pPr>
      <w:r>
        <w:rPr>
          <w:rFonts w:cstheme="minorHAnsi"/>
          <w:sz w:val="22"/>
        </w:rPr>
        <w:t>Να ο</w:t>
      </w:r>
      <w:r w:rsidR="00B51B10" w:rsidRPr="00D51640">
        <w:rPr>
          <w:rFonts w:cstheme="minorHAnsi"/>
          <w:sz w:val="22"/>
        </w:rPr>
        <w:t>ρίζει ημερομηνία παρουσίασης</w:t>
      </w:r>
      <w:r>
        <w:rPr>
          <w:rFonts w:cstheme="minorHAnsi"/>
          <w:sz w:val="22"/>
        </w:rPr>
        <w:t>,</w:t>
      </w:r>
      <w:r w:rsidR="00B51B10" w:rsidRPr="00D51640">
        <w:rPr>
          <w:rFonts w:cstheme="minorHAnsi"/>
          <w:sz w:val="22"/>
        </w:rPr>
        <w:t xml:space="preserve"> πρόγραμμα παρουσιάσεων </w:t>
      </w:r>
      <w:r>
        <w:rPr>
          <w:rFonts w:cstheme="minorHAnsi"/>
          <w:sz w:val="22"/>
        </w:rPr>
        <w:t>φροντίζοντας για την έγκαιρη ενημέρωση των</w:t>
      </w:r>
      <w:r w:rsidR="00B51B10" w:rsidRPr="00D51640">
        <w:rPr>
          <w:rFonts w:cstheme="minorHAnsi"/>
          <w:sz w:val="22"/>
        </w:rPr>
        <w:t xml:space="preserve"> φοιτητ</w:t>
      </w:r>
      <w:r>
        <w:rPr>
          <w:rFonts w:cstheme="minorHAnsi"/>
          <w:sz w:val="22"/>
        </w:rPr>
        <w:t>ών</w:t>
      </w:r>
      <w:r w:rsidR="00B51B10" w:rsidRPr="00D51640">
        <w:rPr>
          <w:rFonts w:cstheme="minorHAnsi"/>
          <w:sz w:val="22"/>
        </w:rPr>
        <w:t>.</w:t>
      </w:r>
    </w:p>
    <w:p w14:paraId="337C0E21" w14:textId="0DFA304E" w:rsidR="00B51B10" w:rsidRDefault="00CF6FB6" w:rsidP="00814D57">
      <w:pPr>
        <w:pStyle w:val="Default"/>
        <w:numPr>
          <w:ilvl w:val="0"/>
          <w:numId w:val="20"/>
        </w:numPr>
        <w:ind w:left="1134" w:hanging="425"/>
        <w:jc w:val="both"/>
        <w:rPr>
          <w:rFonts w:cstheme="minorHAnsi"/>
          <w:sz w:val="22"/>
        </w:rPr>
      </w:pPr>
      <w:r>
        <w:rPr>
          <w:rFonts w:cstheme="minorHAnsi"/>
          <w:sz w:val="22"/>
        </w:rPr>
        <w:t>Να α</w:t>
      </w:r>
      <w:r w:rsidR="00B51B10" w:rsidRPr="00D51640">
        <w:rPr>
          <w:rFonts w:cstheme="minorHAnsi"/>
          <w:sz w:val="22"/>
        </w:rPr>
        <w:t xml:space="preserve">νακοινώνει τη βαθμολογία των εργασιών αφού συνεκτιμήσει τη θεματική πληρότητα της εργασίας, την προσπάθεια βιβλιογραφικής κάλυψης, τη συμμόρφωση του κειμένου με το πρότυπο εργασίας στον παρόντα Κανονισμό, την παρουσίαση της εργασίας (εάν ζητηθεί παρουσίαση) </w:t>
      </w:r>
      <w:proofErr w:type="spellStart"/>
      <w:r w:rsidR="00B51B10" w:rsidRPr="00D51640">
        <w:rPr>
          <w:rFonts w:cstheme="minorHAnsi"/>
          <w:sz w:val="22"/>
        </w:rPr>
        <w:t>κ.λ.π</w:t>
      </w:r>
      <w:proofErr w:type="spellEnd"/>
      <w:r w:rsidR="00B51B10" w:rsidRPr="00D51640">
        <w:rPr>
          <w:rFonts w:cstheme="minorHAnsi"/>
          <w:sz w:val="22"/>
        </w:rPr>
        <w:t>.</w:t>
      </w:r>
    </w:p>
    <w:p w14:paraId="48F8D7DB" w14:textId="3EA00A6E" w:rsidR="00BF41CD" w:rsidRPr="00100462" w:rsidRDefault="00BF41CD" w:rsidP="00D53519">
      <w:pPr>
        <w:pStyle w:val="Default"/>
        <w:spacing w:before="120" w:line="300" w:lineRule="exact"/>
        <w:jc w:val="center"/>
        <w:rPr>
          <w:rFonts w:cstheme="minorHAnsi"/>
          <w:b/>
          <w:bCs/>
          <w:sz w:val="22"/>
        </w:rPr>
      </w:pPr>
      <w:bookmarkStart w:id="6" w:name="_Toc91009077"/>
      <w:r w:rsidRPr="00100462">
        <w:rPr>
          <w:rFonts w:cstheme="minorHAnsi"/>
          <w:b/>
          <w:bCs/>
          <w:sz w:val="22"/>
        </w:rPr>
        <w:t xml:space="preserve">Άρθρο </w:t>
      </w:r>
      <w:r>
        <w:rPr>
          <w:rFonts w:cstheme="minorHAnsi"/>
          <w:b/>
          <w:bCs/>
          <w:sz w:val="22"/>
        </w:rPr>
        <w:t>2</w:t>
      </w:r>
    </w:p>
    <w:p w14:paraId="0D7DBA6A" w14:textId="3243B2C4" w:rsidR="00BF41CD" w:rsidRPr="001C35C6" w:rsidRDefault="00BF41CD" w:rsidP="00D53519">
      <w:pPr>
        <w:pStyle w:val="Default"/>
        <w:spacing w:before="120" w:line="300" w:lineRule="exact"/>
        <w:jc w:val="center"/>
        <w:rPr>
          <w:rFonts w:cstheme="minorHAnsi"/>
          <w:b/>
          <w:bCs/>
          <w:sz w:val="22"/>
        </w:rPr>
      </w:pPr>
      <w:r w:rsidRPr="001C35C6">
        <w:rPr>
          <w:rFonts w:cstheme="minorHAnsi"/>
          <w:b/>
          <w:bCs/>
          <w:sz w:val="22"/>
        </w:rPr>
        <w:lastRenderedPageBreak/>
        <w:t xml:space="preserve">Υποχρεώσεις </w:t>
      </w:r>
      <w:r w:rsidR="00022AF4">
        <w:rPr>
          <w:rFonts w:cstheme="minorHAnsi"/>
          <w:b/>
          <w:bCs/>
          <w:sz w:val="22"/>
        </w:rPr>
        <w:t>Φ</w:t>
      </w:r>
      <w:r>
        <w:rPr>
          <w:rFonts w:cstheme="minorHAnsi"/>
          <w:b/>
          <w:bCs/>
          <w:sz w:val="22"/>
        </w:rPr>
        <w:t>οιτητή</w:t>
      </w:r>
    </w:p>
    <w:p w14:paraId="3936CEF2" w14:textId="7E742EC6" w:rsidR="00B51B10" w:rsidRPr="00391F5E" w:rsidRDefault="00391F5E" w:rsidP="00D53519">
      <w:pPr>
        <w:pStyle w:val="Default"/>
        <w:spacing w:before="120" w:line="300" w:lineRule="exact"/>
        <w:jc w:val="both"/>
        <w:rPr>
          <w:rFonts w:cstheme="minorHAnsi"/>
          <w:sz w:val="22"/>
        </w:rPr>
      </w:pPr>
      <w:r>
        <w:rPr>
          <w:rFonts w:cstheme="minorHAnsi"/>
          <w:sz w:val="22"/>
        </w:rPr>
        <w:t>Οι υ</w:t>
      </w:r>
      <w:r w:rsidR="00B51B10" w:rsidRPr="00391F5E">
        <w:rPr>
          <w:rFonts w:cstheme="minorHAnsi"/>
          <w:sz w:val="22"/>
        </w:rPr>
        <w:t xml:space="preserve">ποχρεώσεις </w:t>
      </w:r>
      <w:r>
        <w:rPr>
          <w:rFonts w:cstheme="minorHAnsi"/>
          <w:sz w:val="22"/>
        </w:rPr>
        <w:t>του φ</w:t>
      </w:r>
      <w:r w:rsidR="00B51B10" w:rsidRPr="00391F5E">
        <w:rPr>
          <w:rFonts w:cstheme="minorHAnsi"/>
          <w:sz w:val="22"/>
        </w:rPr>
        <w:t>οιτητή</w:t>
      </w:r>
      <w:bookmarkEnd w:id="6"/>
      <w:r>
        <w:rPr>
          <w:rFonts w:cstheme="minorHAnsi"/>
          <w:sz w:val="22"/>
        </w:rPr>
        <w:t xml:space="preserve"> είναι οι ακόλουθες:</w:t>
      </w:r>
    </w:p>
    <w:p w14:paraId="06ADF448" w14:textId="77777777" w:rsidR="00B51B10" w:rsidRPr="00D51640" w:rsidRDefault="00B51B10" w:rsidP="00814D57">
      <w:pPr>
        <w:pStyle w:val="Default"/>
        <w:numPr>
          <w:ilvl w:val="0"/>
          <w:numId w:val="21"/>
        </w:numPr>
        <w:ind w:left="1134" w:hanging="425"/>
        <w:jc w:val="both"/>
        <w:rPr>
          <w:rFonts w:cstheme="minorHAnsi"/>
          <w:sz w:val="22"/>
        </w:rPr>
      </w:pPr>
      <w:r w:rsidRPr="00D51640">
        <w:rPr>
          <w:rFonts w:cstheme="minorHAnsi"/>
          <w:sz w:val="22"/>
        </w:rPr>
        <w:t>Να δηλώσει στον διδάσκοντα ότι επιθυμεί να εκπονήσει εργασία στο μάθημά του (αν είναι προαιρετική).</w:t>
      </w:r>
    </w:p>
    <w:p w14:paraId="5A8123E1" w14:textId="77777777" w:rsidR="00B51B10" w:rsidRPr="00D51640" w:rsidRDefault="00B51B10" w:rsidP="00814D57">
      <w:pPr>
        <w:pStyle w:val="Default"/>
        <w:numPr>
          <w:ilvl w:val="0"/>
          <w:numId w:val="21"/>
        </w:numPr>
        <w:ind w:left="1134" w:hanging="425"/>
        <w:jc w:val="both"/>
        <w:rPr>
          <w:rFonts w:cstheme="minorHAnsi"/>
          <w:sz w:val="22"/>
        </w:rPr>
      </w:pPr>
      <w:r w:rsidRPr="00D51640">
        <w:rPr>
          <w:rFonts w:cstheme="minorHAnsi"/>
          <w:sz w:val="22"/>
        </w:rPr>
        <w:t>Να εκπονήσει και να ολοκληρώσει την εργασία σύμφωνα με τον παρόντα κανονισμό και τις οδηγίες του διδάσκοντα.</w:t>
      </w:r>
    </w:p>
    <w:p w14:paraId="274A51A5" w14:textId="77777777" w:rsidR="00B51B10" w:rsidRPr="00D51640" w:rsidRDefault="00B51B10" w:rsidP="00814D57">
      <w:pPr>
        <w:pStyle w:val="Default"/>
        <w:numPr>
          <w:ilvl w:val="0"/>
          <w:numId w:val="21"/>
        </w:numPr>
        <w:ind w:left="1134" w:hanging="425"/>
        <w:jc w:val="both"/>
        <w:rPr>
          <w:rFonts w:cstheme="minorHAnsi"/>
          <w:sz w:val="22"/>
        </w:rPr>
      </w:pPr>
      <w:r w:rsidRPr="00D51640">
        <w:rPr>
          <w:rFonts w:cstheme="minorHAnsi"/>
          <w:sz w:val="22"/>
        </w:rPr>
        <w:t>Να παραδώσει την εργασία εντός της προθεσμίας που όρισε ο διδάσκων.</w:t>
      </w:r>
    </w:p>
    <w:p w14:paraId="692AF7C9" w14:textId="77777777" w:rsidR="00B51B10" w:rsidRPr="00D51640" w:rsidRDefault="00B51B10" w:rsidP="00814D57">
      <w:pPr>
        <w:pStyle w:val="Default"/>
        <w:numPr>
          <w:ilvl w:val="0"/>
          <w:numId w:val="21"/>
        </w:numPr>
        <w:ind w:left="1134" w:hanging="425"/>
        <w:jc w:val="both"/>
        <w:rPr>
          <w:rFonts w:cstheme="minorHAnsi"/>
          <w:sz w:val="22"/>
        </w:rPr>
      </w:pPr>
      <w:r w:rsidRPr="00D51640">
        <w:rPr>
          <w:rFonts w:cstheme="minorHAnsi"/>
          <w:sz w:val="22"/>
        </w:rPr>
        <w:t>Να παρουσιάσει την εργασία στην ημερομηνία που ορίστηκε και σύμφωνα με τις οδηγίες του διδάσκοντα.</w:t>
      </w:r>
    </w:p>
    <w:p w14:paraId="40AC679A" w14:textId="3317B1CB" w:rsidR="00B51B10" w:rsidRPr="00D51640" w:rsidRDefault="00B51B10" w:rsidP="00814D57">
      <w:pPr>
        <w:pStyle w:val="Default"/>
        <w:numPr>
          <w:ilvl w:val="0"/>
          <w:numId w:val="21"/>
        </w:numPr>
        <w:ind w:left="1134" w:hanging="425"/>
        <w:jc w:val="both"/>
        <w:rPr>
          <w:rFonts w:cstheme="minorHAnsi"/>
          <w:sz w:val="22"/>
        </w:rPr>
      </w:pPr>
      <w:r w:rsidRPr="00D51640">
        <w:rPr>
          <w:rFonts w:cstheme="minorHAnsi"/>
          <w:sz w:val="22"/>
        </w:rPr>
        <w:t xml:space="preserve">Σε περίπτωση ομαδικής εργασίας, </w:t>
      </w:r>
      <w:r w:rsidR="00391F5E">
        <w:rPr>
          <w:rFonts w:cstheme="minorHAnsi"/>
          <w:sz w:val="22"/>
        </w:rPr>
        <w:t xml:space="preserve">να δείξει πνεύμα συνεργασίας και άμιλλας, σεβόμενος την προσωπικότητα των άλλων φοιτητών ομάδας και εργαζόμενος </w:t>
      </w:r>
      <w:r w:rsidRPr="00D51640">
        <w:rPr>
          <w:rFonts w:cstheme="minorHAnsi"/>
          <w:sz w:val="22"/>
        </w:rPr>
        <w:t>ισότιμα</w:t>
      </w:r>
      <w:r w:rsidR="00391F5E">
        <w:rPr>
          <w:rFonts w:cstheme="minorHAnsi"/>
          <w:sz w:val="22"/>
        </w:rPr>
        <w:t xml:space="preserve"> ως μέλος της ομάδας</w:t>
      </w:r>
      <w:r w:rsidRPr="00D51640">
        <w:rPr>
          <w:rFonts w:cstheme="minorHAnsi"/>
          <w:sz w:val="22"/>
        </w:rPr>
        <w:t xml:space="preserve">, ή </w:t>
      </w:r>
      <w:r w:rsidR="00391F5E" w:rsidRPr="00D51640">
        <w:rPr>
          <w:rFonts w:cstheme="minorHAnsi"/>
          <w:sz w:val="22"/>
        </w:rPr>
        <w:t>όπως</w:t>
      </w:r>
      <w:r w:rsidRPr="00D51640">
        <w:rPr>
          <w:rFonts w:cstheme="minorHAnsi"/>
          <w:sz w:val="22"/>
        </w:rPr>
        <w:t xml:space="preserve"> διδάσκων έχει ορίσει.</w:t>
      </w:r>
    </w:p>
    <w:p w14:paraId="0B2C697B" w14:textId="77777777" w:rsidR="001B0587" w:rsidRDefault="001B0587" w:rsidP="001B0587">
      <w:pPr>
        <w:pStyle w:val="Default"/>
        <w:jc w:val="both"/>
        <w:rPr>
          <w:rFonts w:cstheme="minorHAnsi"/>
        </w:rPr>
      </w:pPr>
    </w:p>
    <w:p w14:paraId="7BA3981F" w14:textId="64D63AB5" w:rsidR="001B0587" w:rsidRDefault="001B0587">
      <w:pPr>
        <w:rPr>
          <w:rFonts w:ascii="Calibri" w:eastAsia="Calibri" w:hAnsi="Calibri" w:cstheme="minorHAnsi"/>
          <w:color w:val="000000"/>
          <w:sz w:val="24"/>
          <w:szCs w:val="24"/>
        </w:rPr>
      </w:pPr>
      <w:r>
        <w:rPr>
          <w:rFonts w:cstheme="minorHAnsi"/>
        </w:rPr>
        <w:br w:type="page"/>
      </w:r>
    </w:p>
    <w:p w14:paraId="4840704B" w14:textId="4CFF5EA1" w:rsidR="005B22B9" w:rsidRPr="001B0587" w:rsidRDefault="001B0587" w:rsidP="001B0587">
      <w:pPr>
        <w:pStyle w:val="Default"/>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Δ. </w:t>
      </w:r>
      <w:r w:rsidR="005B22B9" w:rsidRPr="001B0587">
        <w:rPr>
          <w:rFonts w:asciiTheme="minorHAnsi" w:hAnsiTheme="minorHAnsi" w:cstheme="minorHAnsi"/>
          <w:b/>
          <w:sz w:val="28"/>
          <w:szCs w:val="28"/>
        </w:rPr>
        <w:t>Κ</w:t>
      </w:r>
      <w:r w:rsidR="00755A93">
        <w:rPr>
          <w:rFonts w:asciiTheme="minorHAnsi" w:hAnsiTheme="minorHAnsi" w:cstheme="minorHAnsi"/>
          <w:b/>
          <w:sz w:val="28"/>
          <w:szCs w:val="28"/>
        </w:rPr>
        <w:t>ΑΝΟΝΙΣΜΟΣ</w:t>
      </w:r>
      <w:r w:rsidR="005B22B9" w:rsidRPr="001B0587">
        <w:rPr>
          <w:rFonts w:asciiTheme="minorHAnsi" w:hAnsiTheme="minorHAnsi" w:cstheme="minorHAnsi"/>
          <w:b/>
          <w:sz w:val="28"/>
          <w:szCs w:val="28"/>
        </w:rPr>
        <w:t xml:space="preserve"> </w:t>
      </w:r>
      <w:r>
        <w:rPr>
          <w:rFonts w:asciiTheme="minorHAnsi" w:hAnsiTheme="minorHAnsi" w:cstheme="minorHAnsi"/>
          <w:b/>
          <w:sz w:val="28"/>
          <w:szCs w:val="28"/>
        </w:rPr>
        <w:t>Ε</w:t>
      </w:r>
      <w:r w:rsidR="00755A93">
        <w:rPr>
          <w:rFonts w:asciiTheme="minorHAnsi" w:hAnsiTheme="minorHAnsi" w:cstheme="minorHAnsi"/>
          <w:b/>
          <w:sz w:val="28"/>
          <w:szCs w:val="28"/>
        </w:rPr>
        <w:t xml:space="preserve">ΚΠΟΝΗΣΗΣ </w:t>
      </w:r>
      <w:r>
        <w:rPr>
          <w:rFonts w:asciiTheme="minorHAnsi" w:hAnsiTheme="minorHAnsi" w:cstheme="minorHAnsi"/>
          <w:b/>
          <w:sz w:val="28"/>
          <w:szCs w:val="28"/>
        </w:rPr>
        <w:t>Ε</w:t>
      </w:r>
      <w:r w:rsidR="00755A93">
        <w:rPr>
          <w:rFonts w:asciiTheme="minorHAnsi" w:hAnsiTheme="minorHAnsi" w:cstheme="minorHAnsi"/>
          <w:b/>
          <w:sz w:val="28"/>
          <w:szCs w:val="28"/>
        </w:rPr>
        <w:t xml:space="preserve">ΡΓΑΣΙΩΝ </w:t>
      </w:r>
      <w:r w:rsidR="005B22B9" w:rsidRPr="001B0587">
        <w:rPr>
          <w:rFonts w:asciiTheme="minorHAnsi" w:hAnsiTheme="minorHAnsi" w:cstheme="minorHAnsi"/>
          <w:b/>
          <w:sz w:val="28"/>
          <w:szCs w:val="28"/>
        </w:rPr>
        <w:t>Υ</w:t>
      </w:r>
      <w:r w:rsidR="00755A93">
        <w:rPr>
          <w:rFonts w:asciiTheme="minorHAnsi" w:hAnsiTheme="minorHAnsi" w:cstheme="minorHAnsi"/>
          <w:b/>
          <w:sz w:val="28"/>
          <w:szCs w:val="28"/>
        </w:rPr>
        <w:t>ΠΑΙΘΡΟΥ</w:t>
      </w:r>
    </w:p>
    <w:p w14:paraId="6E220945" w14:textId="36395E83" w:rsidR="0065798A" w:rsidRPr="00100462" w:rsidRDefault="0065798A" w:rsidP="00E478E8">
      <w:pPr>
        <w:pStyle w:val="Default"/>
        <w:spacing w:line="300" w:lineRule="exact"/>
        <w:jc w:val="center"/>
        <w:rPr>
          <w:rFonts w:cstheme="minorHAnsi"/>
          <w:b/>
          <w:bCs/>
          <w:sz w:val="22"/>
        </w:rPr>
      </w:pPr>
      <w:r w:rsidRPr="00100462">
        <w:rPr>
          <w:rFonts w:cstheme="minorHAnsi"/>
          <w:b/>
          <w:bCs/>
          <w:sz w:val="22"/>
        </w:rPr>
        <w:t>Άρθρο 1</w:t>
      </w:r>
    </w:p>
    <w:p w14:paraId="2ACA8412" w14:textId="781FAFB6" w:rsidR="0065798A" w:rsidRPr="00100462" w:rsidRDefault="0065798A" w:rsidP="00E478E8">
      <w:pPr>
        <w:pStyle w:val="Default"/>
        <w:spacing w:line="300" w:lineRule="exact"/>
        <w:jc w:val="center"/>
        <w:rPr>
          <w:rFonts w:cstheme="minorHAnsi"/>
          <w:b/>
          <w:bCs/>
          <w:sz w:val="22"/>
        </w:rPr>
      </w:pPr>
      <w:r w:rsidRPr="00100462">
        <w:rPr>
          <w:rFonts w:cstheme="minorHAnsi"/>
          <w:b/>
          <w:bCs/>
          <w:sz w:val="22"/>
        </w:rPr>
        <w:t>Σκοπός</w:t>
      </w:r>
      <w:r w:rsidR="00A50E8C">
        <w:rPr>
          <w:rFonts w:cstheme="minorHAnsi"/>
          <w:b/>
          <w:bCs/>
          <w:sz w:val="22"/>
        </w:rPr>
        <w:t xml:space="preserve"> - Διαδικασία</w:t>
      </w:r>
    </w:p>
    <w:p w14:paraId="5ACB0396" w14:textId="77777777" w:rsidR="0065798A" w:rsidRPr="00755A93" w:rsidRDefault="00E1692F" w:rsidP="00D53519">
      <w:pPr>
        <w:pStyle w:val="a3"/>
        <w:numPr>
          <w:ilvl w:val="0"/>
          <w:numId w:val="22"/>
        </w:numPr>
        <w:spacing w:before="120" w:after="0" w:line="300" w:lineRule="exact"/>
        <w:ind w:left="426" w:hanging="426"/>
        <w:jc w:val="both"/>
        <w:rPr>
          <w:lang w:val="el-GR"/>
        </w:rPr>
      </w:pPr>
      <w:r w:rsidRPr="00A50E8C">
        <w:rPr>
          <w:lang w:val="el-GR"/>
        </w:rPr>
        <w:t xml:space="preserve">Μια ιδιαίτερη κατηγορία εργασιών είναι οι εργασίες υπαίθρου. </w:t>
      </w:r>
      <w:r w:rsidR="005B22B9" w:rsidRPr="0065798A">
        <w:rPr>
          <w:lang w:val="el-GR"/>
        </w:rPr>
        <w:t xml:space="preserve">Οι εργασίες  υπαίθρου, εντάσσονται στο προπτυχιακό μάθημα </w:t>
      </w:r>
      <w:r w:rsidR="0065798A" w:rsidRPr="0065798A">
        <w:rPr>
          <w:lang w:val="el-GR"/>
        </w:rPr>
        <w:t xml:space="preserve">της </w:t>
      </w:r>
      <w:r w:rsidR="005B22B9" w:rsidRPr="0065798A">
        <w:rPr>
          <w:lang w:val="el-GR"/>
        </w:rPr>
        <w:t>Γεωδαισία</w:t>
      </w:r>
      <w:r w:rsidR="0065798A" w:rsidRPr="0065798A">
        <w:rPr>
          <w:lang w:val="el-GR"/>
        </w:rPr>
        <w:t>ς</w:t>
      </w:r>
      <w:r w:rsidR="005B22B9" w:rsidRPr="0065798A">
        <w:rPr>
          <w:lang w:val="el-GR"/>
        </w:rPr>
        <w:t>, του Τμήματος Μηχανικών Περιβάλλοντος, της Σχολής Μηχανικών του ΔΙ.ΠΑ.Ε. και αφορούν σε μετρήσεις και υπολογισμούς των βασικών γεωμετρικών μεγεθών: γωνίες, μήκη και υψομετρικές διαφορές, που χρησιμοποιούνται στη Γεωδαισία</w:t>
      </w:r>
      <w:r w:rsidR="0065798A">
        <w:rPr>
          <w:lang w:val="el-GR"/>
        </w:rPr>
        <w:t xml:space="preserve">, όπου περιγράφονται </w:t>
      </w:r>
      <w:r w:rsidR="005B22B9" w:rsidRPr="0065798A">
        <w:rPr>
          <w:lang w:val="el-GR"/>
        </w:rPr>
        <w:t xml:space="preserve">οι βασικές αρχές μέτρησης των παραπάνω μεγεθών, τα όργανα που χρησιμοποιούνται, οι μέθοδοι μέτρησης και η εκτίμηση της ακρίβειάς τους. </w:t>
      </w:r>
      <w:r w:rsidR="005B22B9" w:rsidRPr="00755A93">
        <w:rPr>
          <w:lang w:val="el-GR"/>
        </w:rPr>
        <w:t xml:space="preserve">Γίνεται ανάλυση των σφαλμάτων που επηρεάζουν τις μετρήσεις και δίνεται η διαδικασία εξάλειψης ή διόρθωσής τους. Γίνονται ταχυμετρικές αποτυπώσεις με θεοδόλιχο και </w:t>
      </w:r>
      <w:proofErr w:type="spellStart"/>
      <w:r w:rsidR="005B22B9" w:rsidRPr="00755A93">
        <w:rPr>
          <w:lang w:val="el-GR"/>
        </w:rPr>
        <w:t>σταδία</w:t>
      </w:r>
      <w:proofErr w:type="spellEnd"/>
      <w:r w:rsidR="005B22B9" w:rsidRPr="00755A93">
        <w:rPr>
          <w:lang w:val="el-GR"/>
        </w:rPr>
        <w:t xml:space="preserve">, και με γεωδαιτικό σταθμό.  Δίνονται επίσης οι βασικές αρχές και τα όργανα που χρησιμοποιούνται στον δορυφορικό εντοπισμό θέσης. </w:t>
      </w:r>
      <w:r w:rsidR="005B22B9" w:rsidRPr="0065798A">
        <w:rPr>
          <w:lang w:val="el-GR"/>
        </w:rPr>
        <w:t>Τέλος εφαρμόζονται οι μέθοδοι πύκνωσης των γεωδαιτικών δικτύων οριζόντιου ελέγχου.</w:t>
      </w:r>
    </w:p>
    <w:p w14:paraId="1A5AD1F2" w14:textId="77777777" w:rsidR="00FA7315" w:rsidRPr="00FA7315" w:rsidRDefault="005B22B9" w:rsidP="00814D57">
      <w:pPr>
        <w:pStyle w:val="a3"/>
        <w:numPr>
          <w:ilvl w:val="0"/>
          <w:numId w:val="22"/>
        </w:numPr>
        <w:spacing w:line="276" w:lineRule="auto"/>
        <w:ind w:left="426" w:hanging="426"/>
        <w:jc w:val="both"/>
        <w:rPr>
          <w:lang w:val="el-GR"/>
        </w:rPr>
      </w:pPr>
      <w:r w:rsidRPr="0065798A">
        <w:rPr>
          <w:lang w:val="el-GR"/>
        </w:rPr>
        <w:t xml:space="preserve">Η εκπόνηση Εργασίας Υπαίθρου του μαθήματος Γεωδαισία γίνεται στα πλαίσια απόκτησης ουσιαστικής εμπειρίας πεδίου για τους φοιτητές του Τμήματος. </w:t>
      </w:r>
      <w:r w:rsidRPr="00755A93">
        <w:rPr>
          <w:lang w:val="el-GR"/>
        </w:rPr>
        <w:t xml:space="preserve">Αυτό επιτυγχάνεται μέσα από πρόγραμμα εβδομαδιαίων μαθημάτων βασισμένα σε υπολογιστικά προβλήματα της  Γεωδαισίας, στα οποία συμπεριλαμβάνονται και εργασίες υπαίθρου για θέματα δειγματοληψίας και απόκτησης δεδομένων, που διεξάγονται μέσα στο χώρο της Αλεξάνδρειας Πανεπιστημιούπολης του ΔΙ.ΠΑ.Ε στην </w:t>
      </w:r>
      <w:proofErr w:type="spellStart"/>
      <w:r w:rsidRPr="00755A93">
        <w:rPr>
          <w:lang w:val="el-GR"/>
        </w:rPr>
        <w:t>Σίνδο</w:t>
      </w:r>
      <w:proofErr w:type="spellEnd"/>
      <w:r w:rsidRPr="00755A93">
        <w:rPr>
          <w:lang w:val="el-GR"/>
        </w:rPr>
        <w:t xml:space="preserve">, οι οποίες  εκτελούνται ως υποχρεωτικό συμπληρωματικό τμήμα του συγκεκριμένου προπτυχιακού μαθήματος. Οι εργασίες συλλογής μετρήσεων στην ύπαιθρο είναι ομαδικές και παράλληλα αποβλέπουν στην οργάνωση και καλή διαχείριση του διαθέσιμου χρόνου. </w:t>
      </w:r>
      <w:r w:rsidRPr="00FA7315">
        <w:rPr>
          <w:lang w:val="el-GR"/>
        </w:rPr>
        <w:t>Ακολουθεί η επεξεργασία δεδομένων των μετρήσεων,  η αξιολόγηση και η επίλυσή τους, με σκοπό την εξαγωγή του τελικού αποτελέσματος.</w:t>
      </w:r>
    </w:p>
    <w:p w14:paraId="7BA60259" w14:textId="75D3FEB5" w:rsidR="005B22B9" w:rsidRPr="00FA7315" w:rsidRDefault="005B22B9" w:rsidP="00814D57">
      <w:pPr>
        <w:pStyle w:val="a3"/>
        <w:numPr>
          <w:ilvl w:val="0"/>
          <w:numId w:val="22"/>
        </w:numPr>
        <w:spacing w:after="0" w:line="276" w:lineRule="auto"/>
        <w:ind w:left="426" w:hanging="426"/>
        <w:jc w:val="both"/>
        <w:rPr>
          <w:lang w:val="el-GR"/>
        </w:rPr>
      </w:pPr>
      <w:r w:rsidRPr="00FA7315">
        <w:rPr>
          <w:rFonts w:asciiTheme="minorHAnsi" w:hAnsiTheme="minorHAnsi" w:cstheme="minorHAnsi"/>
          <w:lang w:val="el-GR"/>
        </w:rPr>
        <w:t>Η σειρά των εργασιών υπαίθρου περιλαμβάνει τα παρακάτω:</w:t>
      </w:r>
    </w:p>
    <w:p w14:paraId="2AB5182E" w14:textId="77777777" w:rsidR="005B22B9" w:rsidRPr="005B22B9"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5B22B9">
        <w:rPr>
          <w:rFonts w:asciiTheme="minorHAnsi" w:hAnsiTheme="minorHAnsi" w:cstheme="minorHAnsi"/>
          <w:sz w:val="22"/>
          <w:szCs w:val="22"/>
        </w:rPr>
        <w:t>Ανακοίνωση για την ανάθεση της εργασίας υπαίθρου στα πλαίσια του εισαγωγικού μαθήματος</w:t>
      </w:r>
    </w:p>
    <w:p w14:paraId="006D5C54" w14:textId="77777777" w:rsidR="005B22B9" w:rsidRPr="005B22B9"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5B22B9">
        <w:rPr>
          <w:rFonts w:asciiTheme="minorHAnsi" w:hAnsiTheme="minorHAnsi" w:cstheme="minorHAnsi"/>
          <w:sz w:val="22"/>
          <w:szCs w:val="22"/>
        </w:rPr>
        <w:t xml:space="preserve">Δηλώνεται η </w:t>
      </w:r>
      <w:proofErr w:type="spellStart"/>
      <w:r w:rsidRPr="005B22B9">
        <w:rPr>
          <w:rFonts w:asciiTheme="minorHAnsi" w:hAnsiTheme="minorHAnsi" w:cstheme="minorHAnsi"/>
          <w:sz w:val="22"/>
          <w:szCs w:val="22"/>
        </w:rPr>
        <w:t>υποχρεωτικότητα</w:t>
      </w:r>
      <w:proofErr w:type="spellEnd"/>
      <w:r w:rsidRPr="005B22B9">
        <w:rPr>
          <w:rFonts w:asciiTheme="minorHAnsi" w:hAnsiTheme="minorHAnsi" w:cstheme="minorHAnsi"/>
          <w:sz w:val="22"/>
          <w:szCs w:val="22"/>
        </w:rPr>
        <w:t xml:space="preserve"> της εργασίας</w:t>
      </w:r>
    </w:p>
    <w:p w14:paraId="7E7BBE28" w14:textId="77777777" w:rsidR="005B22B9" w:rsidRPr="005B22B9"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5B22B9">
        <w:rPr>
          <w:rFonts w:asciiTheme="minorHAnsi" w:hAnsiTheme="minorHAnsi" w:cstheme="minorHAnsi"/>
          <w:sz w:val="22"/>
          <w:szCs w:val="22"/>
        </w:rPr>
        <w:t>Ανακοίνωση των θεμάτων των εργασιών υπαίθρου, τα οποία αντλούνται από την ευρύτερη θεματική περιοχή του μαθήματος</w:t>
      </w:r>
    </w:p>
    <w:p w14:paraId="6C3AF4D9" w14:textId="77777777" w:rsidR="005B22B9" w:rsidRPr="005B22B9"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5B22B9">
        <w:rPr>
          <w:rFonts w:asciiTheme="minorHAnsi" w:hAnsiTheme="minorHAnsi" w:cstheme="minorHAnsi"/>
          <w:sz w:val="22"/>
          <w:szCs w:val="22"/>
        </w:rPr>
        <w:t>Προσδιορισμός της βαρύτητας της εργασίας υπαίθρου στην τελική βαθμολογία του μαθήματος</w:t>
      </w:r>
    </w:p>
    <w:p w14:paraId="6CC87881"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Οι εργασίες υπαίθρου γίνονται από ομάδες φοιτητών. Η κάθε ομάδα μπορεί να αποτελείται από 6 έως 10 άτομα</w:t>
      </w:r>
    </w:p>
    <w:p w14:paraId="4D4FD06F" w14:textId="77777777" w:rsid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Δίνονται οδηγίες για τις μεθόδους που θα εφαρμοστούν κάθε φορά, τα εργαστηριακά όργανα που θα χρησιμοποιηθούν, τον τρόπο συλλογής δεδομένων,  το περιεχόμενο, την τεκμηρίωση, την έκταση, τις πηγές κλπ.</w:t>
      </w:r>
    </w:p>
    <w:p w14:paraId="05BAE253"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 xml:space="preserve">Παρέχονται τα απαιτούμενα εργαστηριακά όργανα και το συνοδευτικό έντυπο υλικό που χρειάζεται σε κάθε εργασία πεδίου. </w:t>
      </w:r>
    </w:p>
    <w:p w14:paraId="6487833E"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Ορισμός της  διάρκειας  των εργαστηριακών ασκήσεων, μέσα στην οποία θα πρέπει να έχουν ολοκληρωθεί οι εργασίες συλλογής μετρήσεων.</w:t>
      </w:r>
    </w:p>
    <w:p w14:paraId="6F04BCF8"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Η παράδοση των εργασιών γίνεται κάθε εβδομάδα σε καταληκτική ημερομηνία πέραν της οποίας δεν θα γίνονται δεκτές οι εργασίες.</w:t>
      </w:r>
    </w:p>
    <w:p w14:paraId="04F02DF0"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 xml:space="preserve">Ορίζεται η μορφή υποβολής της κάθε εργασίας (π.χ. αρχείο </w:t>
      </w:r>
      <w:proofErr w:type="spellStart"/>
      <w:r w:rsidRPr="00FA7315">
        <w:rPr>
          <w:rFonts w:asciiTheme="minorHAnsi" w:hAnsiTheme="minorHAnsi" w:cstheme="minorHAnsi"/>
          <w:sz w:val="22"/>
          <w:szCs w:val="22"/>
        </w:rPr>
        <w:t>word</w:t>
      </w:r>
      <w:proofErr w:type="spellEnd"/>
      <w:r w:rsidRPr="00FA7315">
        <w:rPr>
          <w:rFonts w:asciiTheme="minorHAnsi" w:hAnsiTheme="minorHAnsi" w:cstheme="minorHAnsi"/>
          <w:sz w:val="22"/>
          <w:szCs w:val="22"/>
        </w:rPr>
        <w:t xml:space="preserve">, </w:t>
      </w:r>
      <w:proofErr w:type="spellStart"/>
      <w:r w:rsidRPr="00FA7315">
        <w:rPr>
          <w:rFonts w:asciiTheme="minorHAnsi" w:hAnsiTheme="minorHAnsi" w:cstheme="minorHAnsi"/>
          <w:sz w:val="22"/>
          <w:szCs w:val="22"/>
        </w:rPr>
        <w:t>Power</w:t>
      </w:r>
      <w:proofErr w:type="spellEnd"/>
      <w:r w:rsidRPr="00FA7315">
        <w:rPr>
          <w:rFonts w:asciiTheme="minorHAnsi" w:hAnsiTheme="minorHAnsi" w:cstheme="minorHAnsi"/>
          <w:sz w:val="22"/>
          <w:szCs w:val="22"/>
        </w:rPr>
        <w:t xml:space="preserve"> </w:t>
      </w:r>
      <w:proofErr w:type="spellStart"/>
      <w:r w:rsidRPr="00FA7315">
        <w:rPr>
          <w:rFonts w:asciiTheme="minorHAnsi" w:hAnsiTheme="minorHAnsi" w:cstheme="minorHAnsi"/>
          <w:sz w:val="22"/>
          <w:szCs w:val="22"/>
        </w:rPr>
        <w:t>Point</w:t>
      </w:r>
      <w:proofErr w:type="spellEnd"/>
      <w:r w:rsidRPr="00FA7315">
        <w:rPr>
          <w:rFonts w:asciiTheme="minorHAnsi" w:hAnsiTheme="minorHAnsi" w:cstheme="minorHAnsi"/>
          <w:sz w:val="22"/>
          <w:szCs w:val="22"/>
        </w:rPr>
        <w:t>).</w:t>
      </w:r>
    </w:p>
    <w:p w14:paraId="1209A832"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 xml:space="preserve">Ενημέρωση για την μέθοδο αξιολόγησης των εργασιών και προφορική εξέταση. Η συνολική παράδοση των εργασιών γίνεται ατομικά με πλήρη φάκελο από κάθε φοιτητή και φοιτήτρια. Ο </w:t>
      </w:r>
      <w:r w:rsidRPr="00FA7315">
        <w:rPr>
          <w:rFonts w:asciiTheme="minorHAnsi" w:hAnsiTheme="minorHAnsi" w:cstheme="minorHAnsi"/>
          <w:sz w:val="22"/>
          <w:szCs w:val="22"/>
        </w:rPr>
        <w:lastRenderedPageBreak/>
        <w:t xml:space="preserve">ατομικός φάκελος περιλαμβάνει ένα πλήρες τεύχος με τεχνική έκθεση, τις μετρήσεις υπαίθρου, όλους τους υπολογισμούς και τα απαιτούμενα διαγράμματα που έχουν ζητηθεί. </w:t>
      </w:r>
    </w:p>
    <w:p w14:paraId="717095E4"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Ορίζεται ημερομηνία παρουσίασης και προφορικής εξέτασης.</w:t>
      </w:r>
    </w:p>
    <w:p w14:paraId="5E03CB0B" w14:textId="6FAC9FDA" w:rsidR="005B22B9" w:rsidRPr="00BF41CD"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Ανακοίνωση της βαθμολογίας των εργασιών, αφού συνεκτιμηθούν η θεματική πληρότητα της εργασίας, ο έλεγχος του τεύχους, των μετρήσεων, των υπολογισμών και των διαγραμμάτων, καθώς και η συμμόρφωση του κειμένου με το πρότυπο εργασίας, που περιγράφεται στον παρόντα κανονισμό.</w:t>
      </w:r>
      <w:r w:rsidRPr="0065798A">
        <w:t xml:space="preserve"> </w:t>
      </w:r>
    </w:p>
    <w:p w14:paraId="618347B9" w14:textId="77777777" w:rsidR="00A50E8C" w:rsidRPr="00100462" w:rsidRDefault="00A50E8C" w:rsidP="00E478E8">
      <w:pPr>
        <w:pStyle w:val="Default"/>
        <w:spacing w:line="300" w:lineRule="exact"/>
        <w:jc w:val="center"/>
        <w:rPr>
          <w:rFonts w:cstheme="minorHAnsi"/>
          <w:b/>
          <w:bCs/>
          <w:sz w:val="22"/>
        </w:rPr>
      </w:pPr>
      <w:r w:rsidRPr="00100462">
        <w:rPr>
          <w:rFonts w:cstheme="minorHAnsi"/>
          <w:b/>
          <w:bCs/>
          <w:sz w:val="22"/>
        </w:rPr>
        <w:t xml:space="preserve">Άρθρο </w:t>
      </w:r>
      <w:r>
        <w:rPr>
          <w:rFonts w:cstheme="minorHAnsi"/>
          <w:b/>
          <w:bCs/>
          <w:sz w:val="22"/>
        </w:rPr>
        <w:t>2</w:t>
      </w:r>
    </w:p>
    <w:p w14:paraId="04638204" w14:textId="5EAD8D6A" w:rsidR="00A50E8C" w:rsidRPr="001C35C6" w:rsidRDefault="00A50E8C" w:rsidP="00E478E8">
      <w:pPr>
        <w:pStyle w:val="Default"/>
        <w:spacing w:line="300" w:lineRule="exact"/>
        <w:jc w:val="center"/>
        <w:rPr>
          <w:rFonts w:cstheme="minorHAnsi"/>
          <w:b/>
          <w:bCs/>
          <w:sz w:val="22"/>
        </w:rPr>
      </w:pPr>
      <w:r w:rsidRPr="001C35C6">
        <w:rPr>
          <w:rFonts w:cstheme="minorHAnsi"/>
          <w:b/>
          <w:bCs/>
          <w:sz w:val="22"/>
        </w:rPr>
        <w:t xml:space="preserve">Υποχρεώσεις </w:t>
      </w:r>
      <w:r w:rsidR="00061CFA">
        <w:rPr>
          <w:rFonts w:cstheme="minorHAnsi"/>
          <w:b/>
          <w:bCs/>
          <w:sz w:val="22"/>
        </w:rPr>
        <w:t>Φ</w:t>
      </w:r>
      <w:r>
        <w:rPr>
          <w:rFonts w:cstheme="minorHAnsi"/>
          <w:b/>
          <w:bCs/>
          <w:sz w:val="22"/>
        </w:rPr>
        <w:t>οιτητή</w:t>
      </w:r>
    </w:p>
    <w:p w14:paraId="58E3EEB3" w14:textId="77777777" w:rsidR="00FA7315" w:rsidRDefault="00FA7315" w:rsidP="00D53519">
      <w:pPr>
        <w:spacing w:before="120" w:after="0" w:line="300" w:lineRule="exact"/>
        <w:jc w:val="both"/>
      </w:pPr>
      <w:r w:rsidRPr="00FA7315">
        <w:t>Ο φοιτητής έχει τις ακόλουθες υποχρεώσεις</w:t>
      </w:r>
      <w:r>
        <w:t>:</w:t>
      </w:r>
    </w:p>
    <w:p w14:paraId="0A8F1298" w14:textId="77777777" w:rsidR="00FA7315" w:rsidRPr="00FA7315" w:rsidRDefault="005B22B9" w:rsidP="00E478E8">
      <w:pPr>
        <w:pStyle w:val="Web"/>
        <w:numPr>
          <w:ilvl w:val="0"/>
          <w:numId w:val="23"/>
        </w:numPr>
        <w:spacing w:before="0" w:beforeAutospacing="0" w:after="0" w:afterAutospacing="0"/>
        <w:ind w:left="851" w:hanging="425"/>
        <w:jc w:val="both"/>
        <w:rPr>
          <w:rFonts w:asciiTheme="minorHAnsi" w:hAnsiTheme="minorHAnsi" w:cstheme="minorHAnsi"/>
          <w:sz w:val="22"/>
          <w:szCs w:val="22"/>
        </w:rPr>
      </w:pPr>
      <w:r w:rsidRPr="00FA7315">
        <w:rPr>
          <w:rFonts w:asciiTheme="minorHAnsi" w:hAnsiTheme="minorHAnsi" w:cstheme="minorHAnsi"/>
          <w:sz w:val="22"/>
          <w:szCs w:val="22"/>
        </w:rPr>
        <w:t>Να δηλώσει στον διδάσκοντα την ομάδα εργασίας υπαίθρου στην οποία έχει ενταχθεί.</w:t>
      </w:r>
    </w:p>
    <w:p w14:paraId="41005907" w14:textId="466C3F96" w:rsidR="00D507A6" w:rsidRPr="00FA7315" w:rsidRDefault="00D507A6"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 xml:space="preserve">Να παραλάβει τον εξοπλισμό που θα του παραδώσει </w:t>
      </w:r>
      <w:r w:rsidR="00A50E8C">
        <w:rPr>
          <w:rFonts w:asciiTheme="minorHAnsi" w:hAnsiTheme="minorHAnsi" w:cstheme="minorHAnsi"/>
          <w:sz w:val="22"/>
          <w:szCs w:val="22"/>
        </w:rPr>
        <w:t>ο υπεύθυνος του μαθήματος,</w:t>
      </w:r>
      <w:r>
        <w:rPr>
          <w:rFonts w:asciiTheme="minorHAnsi" w:hAnsiTheme="minorHAnsi" w:cstheme="minorHAnsi"/>
          <w:sz w:val="22"/>
          <w:szCs w:val="22"/>
        </w:rPr>
        <w:t xml:space="preserve"> να μεριμνά </w:t>
      </w:r>
      <w:r w:rsidR="00A50E8C">
        <w:rPr>
          <w:rFonts w:asciiTheme="minorHAnsi" w:hAnsiTheme="minorHAnsi" w:cstheme="minorHAnsi"/>
          <w:sz w:val="22"/>
          <w:szCs w:val="22"/>
        </w:rPr>
        <w:t xml:space="preserve">ως υπεύθυνο άτομο για την ασφάλεια και τη σωστή χρήση του και να τον επιστρέψει δίχως φθορές στον υπεύθυνο του μαθήματος. </w:t>
      </w:r>
    </w:p>
    <w:p w14:paraId="03C75EF9"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Να συμμετέχει ισότιμα και ανελλιπώς με τα άλλα μέλη της ομάδας στις εργασίες υπαίθρου.</w:t>
      </w:r>
    </w:p>
    <w:p w14:paraId="0A0FC31E" w14:textId="41ABE9C0"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 xml:space="preserve">Να βρίσκετε σε εβδομαδιαία  επικοινωνία με τον </w:t>
      </w:r>
      <w:r w:rsidR="00FA7315" w:rsidRPr="00FA7315">
        <w:rPr>
          <w:rFonts w:asciiTheme="minorHAnsi" w:hAnsiTheme="minorHAnsi" w:cstheme="minorHAnsi"/>
          <w:sz w:val="22"/>
          <w:szCs w:val="22"/>
        </w:rPr>
        <w:t xml:space="preserve">υπεύθυνο </w:t>
      </w:r>
      <w:r w:rsidRPr="00FA7315">
        <w:rPr>
          <w:rFonts w:asciiTheme="minorHAnsi" w:hAnsiTheme="minorHAnsi" w:cstheme="minorHAnsi"/>
          <w:sz w:val="22"/>
          <w:szCs w:val="22"/>
        </w:rPr>
        <w:t xml:space="preserve">καθηγητή </w:t>
      </w:r>
      <w:r w:rsidR="00FA7315" w:rsidRPr="00FA7315">
        <w:rPr>
          <w:rFonts w:asciiTheme="minorHAnsi" w:hAnsiTheme="minorHAnsi" w:cstheme="minorHAnsi"/>
          <w:sz w:val="22"/>
          <w:szCs w:val="22"/>
        </w:rPr>
        <w:t xml:space="preserve">του μαθήματος </w:t>
      </w:r>
      <w:r w:rsidRPr="00FA7315">
        <w:rPr>
          <w:rFonts w:asciiTheme="minorHAnsi" w:hAnsiTheme="minorHAnsi" w:cstheme="minorHAnsi"/>
          <w:sz w:val="22"/>
          <w:szCs w:val="22"/>
        </w:rPr>
        <w:t>για τον έλεγχο της προόδου των εργασιών υπαίθρου.</w:t>
      </w:r>
    </w:p>
    <w:p w14:paraId="5F622CF6"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Να εκπονήσει και να ολοκληρώσει την εργασία σύμφωνα με τον παρόντα κανονισμό και τις οδηγίες του διδάσκοντα.</w:t>
      </w:r>
    </w:p>
    <w:p w14:paraId="149479B5" w14:textId="77777777" w:rsidR="00FA7315" w:rsidRPr="00FA7315"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Να παραδώσει εμπρόθεσμα τα επιμέρους τμήματα των εργασιών στις ημερομηνίες που ορίσθηκαν και σύμφωνα με τις οδηγίες του διδάσκοντα.</w:t>
      </w:r>
    </w:p>
    <w:p w14:paraId="72E1020B" w14:textId="6901353B" w:rsidR="005B22B9" w:rsidRDefault="005B22B9" w:rsidP="00E478E8">
      <w:pPr>
        <w:pStyle w:val="Web"/>
        <w:numPr>
          <w:ilvl w:val="0"/>
          <w:numId w:val="23"/>
        </w:numPr>
        <w:spacing w:before="0" w:beforeAutospacing="0" w:after="0" w:afterAutospacing="0" w:line="276" w:lineRule="auto"/>
        <w:ind w:left="851" w:hanging="425"/>
        <w:jc w:val="both"/>
        <w:rPr>
          <w:rFonts w:asciiTheme="minorHAnsi" w:hAnsiTheme="minorHAnsi" w:cstheme="minorHAnsi"/>
          <w:sz w:val="22"/>
          <w:szCs w:val="22"/>
        </w:rPr>
      </w:pPr>
      <w:r w:rsidRPr="00FA7315">
        <w:rPr>
          <w:rFonts w:asciiTheme="minorHAnsi" w:hAnsiTheme="minorHAnsi" w:cstheme="minorHAnsi"/>
          <w:sz w:val="22"/>
          <w:szCs w:val="22"/>
        </w:rPr>
        <w:t>Να παρουσιάσει την εργασία του στην ημερομηνία που ορίστηκε σύμφωνα με τις οδηγίες του διδάσκοντα.</w:t>
      </w:r>
    </w:p>
    <w:p w14:paraId="7EC72F96" w14:textId="67E60131" w:rsidR="00A50E8C" w:rsidRPr="00100462" w:rsidRDefault="00A50E8C" w:rsidP="00E478E8">
      <w:pPr>
        <w:pStyle w:val="Default"/>
        <w:spacing w:line="300" w:lineRule="exact"/>
        <w:jc w:val="center"/>
        <w:rPr>
          <w:rFonts w:cstheme="minorHAnsi"/>
          <w:b/>
          <w:bCs/>
          <w:sz w:val="22"/>
        </w:rPr>
      </w:pPr>
      <w:r w:rsidRPr="00100462">
        <w:rPr>
          <w:rFonts w:cstheme="minorHAnsi"/>
          <w:b/>
          <w:bCs/>
          <w:sz w:val="22"/>
        </w:rPr>
        <w:t xml:space="preserve">Άρθρο </w:t>
      </w:r>
      <w:r>
        <w:rPr>
          <w:rFonts w:cstheme="minorHAnsi"/>
          <w:b/>
          <w:bCs/>
          <w:sz w:val="22"/>
        </w:rPr>
        <w:t>3</w:t>
      </w:r>
    </w:p>
    <w:p w14:paraId="6A661F53" w14:textId="4681BD96" w:rsidR="005B22B9" w:rsidRPr="00A50E8C" w:rsidRDefault="005B22B9" w:rsidP="00E478E8">
      <w:pPr>
        <w:pStyle w:val="Default"/>
        <w:spacing w:line="300" w:lineRule="exact"/>
        <w:jc w:val="center"/>
        <w:rPr>
          <w:rFonts w:cstheme="minorHAnsi"/>
          <w:b/>
          <w:bCs/>
          <w:sz w:val="22"/>
        </w:rPr>
      </w:pPr>
      <w:r w:rsidRPr="00A50E8C">
        <w:rPr>
          <w:rFonts w:cstheme="minorHAnsi"/>
          <w:b/>
          <w:bCs/>
          <w:sz w:val="22"/>
        </w:rPr>
        <w:t xml:space="preserve">Μορφή και </w:t>
      </w:r>
      <w:r w:rsidR="00061CFA">
        <w:rPr>
          <w:rFonts w:cstheme="minorHAnsi"/>
          <w:b/>
          <w:bCs/>
          <w:sz w:val="22"/>
        </w:rPr>
        <w:t>Π</w:t>
      </w:r>
      <w:r w:rsidRPr="00A50E8C">
        <w:rPr>
          <w:rFonts w:cstheme="minorHAnsi"/>
          <w:b/>
          <w:bCs/>
          <w:sz w:val="22"/>
        </w:rPr>
        <w:t xml:space="preserve">εριεχόμενο της </w:t>
      </w:r>
      <w:r w:rsidR="00061CFA">
        <w:rPr>
          <w:rFonts w:cstheme="minorHAnsi"/>
          <w:b/>
          <w:bCs/>
          <w:sz w:val="22"/>
        </w:rPr>
        <w:t>Ε</w:t>
      </w:r>
      <w:r w:rsidRPr="00A50E8C">
        <w:rPr>
          <w:rFonts w:cstheme="minorHAnsi"/>
          <w:b/>
          <w:bCs/>
          <w:sz w:val="22"/>
        </w:rPr>
        <w:t>ργασίας</w:t>
      </w:r>
    </w:p>
    <w:p w14:paraId="544C4D9F" w14:textId="40074141" w:rsidR="00A50E8C" w:rsidRDefault="005B22B9" w:rsidP="00D53519">
      <w:pPr>
        <w:spacing w:before="120" w:after="0" w:line="300" w:lineRule="exact"/>
        <w:ind w:left="-218"/>
        <w:jc w:val="both"/>
      </w:pPr>
      <w:r w:rsidRPr="005B22B9">
        <w:t xml:space="preserve">Αναμένεται συνθετική εργασία που να συνδυάζει τη μελέτη της βασικής βιβλιογραφίας και τη χρήση επιλεκτικών πηγών στο διαδίκτυο. Παραδοτέα του θέματος θα είναι μια τεχνική έκθεση με τη μορφή ανεξάρτητου ενιαίου τεύχους, που εμπεριέχει το σύνολο των τεχνικών εκθέσεων, μετρήσεων υπαίθρου και υπολογισμών των επιμέρους εργασιών του εξαμήνου (η έκταση του οποίου αφήνεται στην κρίση του φοιτητή και θα συνυπολογιστεί στην τελική βαθμολόγηση) και τα απαιτούμενα διαγράμματα που έχουν ζητηθεί, σε ηλεκτρονική μορφή (π.χ. αρχείο </w:t>
      </w:r>
      <w:r w:rsidRPr="005B22B9">
        <w:rPr>
          <w:lang w:val="en-US"/>
        </w:rPr>
        <w:t>word</w:t>
      </w:r>
      <w:r w:rsidRPr="005B22B9">
        <w:t xml:space="preserve"> ή </w:t>
      </w:r>
      <w:r w:rsidRPr="005B22B9">
        <w:rPr>
          <w:lang w:val="en-US"/>
        </w:rPr>
        <w:t>pdf</w:t>
      </w:r>
      <w:r w:rsidRPr="005B22B9">
        <w:t xml:space="preserve">). Εάν έχει ζητηθεί και παρουσίαση θα πρέπει να επισυναφθεί και το αρχείο παρουσίασης σε ηλεκτρονική μορφή (αρχείο </w:t>
      </w:r>
      <w:r w:rsidRPr="005B22B9">
        <w:rPr>
          <w:lang w:val="en-US"/>
        </w:rPr>
        <w:t>Power</w:t>
      </w:r>
      <w:r w:rsidRPr="005B22B9">
        <w:t xml:space="preserve"> </w:t>
      </w:r>
      <w:r w:rsidRPr="005B22B9">
        <w:rPr>
          <w:lang w:val="en-US"/>
        </w:rPr>
        <w:t>Point</w:t>
      </w:r>
      <w:r w:rsidRPr="005B22B9">
        <w:t xml:space="preserve">). </w:t>
      </w:r>
    </w:p>
    <w:p w14:paraId="5AEFE3E9" w14:textId="11F264CA" w:rsidR="00A50E8C" w:rsidRPr="00100462" w:rsidRDefault="00A50E8C" w:rsidP="00E478E8">
      <w:pPr>
        <w:pStyle w:val="Default"/>
        <w:spacing w:line="300" w:lineRule="exact"/>
        <w:jc w:val="center"/>
        <w:rPr>
          <w:rFonts w:cstheme="minorHAnsi"/>
          <w:b/>
          <w:bCs/>
          <w:sz w:val="22"/>
        </w:rPr>
      </w:pPr>
      <w:r w:rsidRPr="00100462">
        <w:rPr>
          <w:rFonts w:cstheme="minorHAnsi"/>
          <w:b/>
          <w:bCs/>
          <w:sz w:val="22"/>
        </w:rPr>
        <w:t xml:space="preserve">Άρθρο </w:t>
      </w:r>
      <w:r>
        <w:rPr>
          <w:rFonts w:cstheme="minorHAnsi"/>
          <w:b/>
          <w:bCs/>
          <w:sz w:val="22"/>
        </w:rPr>
        <w:t>4</w:t>
      </w:r>
    </w:p>
    <w:p w14:paraId="76571976" w14:textId="0F235445" w:rsidR="0067075F" w:rsidRPr="00A50E8C" w:rsidRDefault="0067075F" w:rsidP="00E478E8">
      <w:pPr>
        <w:spacing w:after="0" w:line="300" w:lineRule="exact"/>
        <w:ind w:left="-215"/>
        <w:jc w:val="center"/>
      </w:pPr>
      <w:r w:rsidRPr="00A50E8C">
        <w:rPr>
          <w:b/>
          <w:bCs/>
          <w:szCs w:val="28"/>
        </w:rPr>
        <w:t xml:space="preserve">Παρουσίαση και Αξιολόγηση της </w:t>
      </w:r>
      <w:r w:rsidR="00061CFA">
        <w:rPr>
          <w:b/>
          <w:bCs/>
          <w:szCs w:val="28"/>
        </w:rPr>
        <w:t>Ε</w:t>
      </w:r>
      <w:r w:rsidRPr="00A50E8C">
        <w:rPr>
          <w:b/>
          <w:bCs/>
          <w:szCs w:val="28"/>
        </w:rPr>
        <w:t>ργασίας</w:t>
      </w:r>
    </w:p>
    <w:p w14:paraId="7CAD79BB" w14:textId="77777777" w:rsidR="00525086" w:rsidRDefault="0067075F" w:rsidP="00D53519">
      <w:pPr>
        <w:spacing w:before="120" w:after="0" w:line="300" w:lineRule="exact"/>
        <w:jc w:val="both"/>
        <w:rPr>
          <w:szCs w:val="24"/>
        </w:rPr>
      </w:pPr>
      <w:r w:rsidRPr="0067075F">
        <w:rPr>
          <w:szCs w:val="24"/>
        </w:rPr>
        <w:t xml:space="preserve">Το θέμα των εργασιών υπαίθρου εξετάζεται από τον </w:t>
      </w:r>
      <w:proofErr w:type="spellStart"/>
      <w:r w:rsidRPr="0067075F">
        <w:rPr>
          <w:szCs w:val="24"/>
        </w:rPr>
        <w:t>διδάσκ</w:t>
      </w:r>
      <w:proofErr w:type="spellEnd"/>
      <w:r w:rsidRPr="0067075F">
        <w:rPr>
          <w:szCs w:val="24"/>
          <w:lang w:val="en-US"/>
        </w:rPr>
        <w:t>o</w:t>
      </w:r>
      <w:r w:rsidRPr="0067075F">
        <w:rPr>
          <w:szCs w:val="24"/>
        </w:rPr>
        <w:t>ντα το</w:t>
      </w:r>
      <w:r w:rsidR="00525086">
        <w:rPr>
          <w:szCs w:val="24"/>
        </w:rPr>
        <w:t>υ</w:t>
      </w:r>
      <w:r w:rsidRPr="0067075F">
        <w:rPr>
          <w:szCs w:val="24"/>
        </w:rPr>
        <w:t xml:space="preserve"> μ</w:t>
      </w:r>
      <w:r w:rsidR="00525086">
        <w:rPr>
          <w:szCs w:val="24"/>
        </w:rPr>
        <w:t xml:space="preserve">αθήματος, </w:t>
      </w:r>
      <w:r w:rsidRPr="0067075F">
        <w:rPr>
          <w:szCs w:val="24"/>
        </w:rPr>
        <w:t xml:space="preserve">ο οποίος έχει τη συνολική ευθύνη της ανάθεσης και της αξιολόγησης αυτής. Εάν ταυτόχρονα με την εξέταση ζητηθεί και παρουσίαση, γίνεται ενώπιον του σε ημερομηνία και μέρος που έχει ανακοινωθεί από την αρχή του εξαμήνου, με αρχείο παρουσίασης τύπου </w:t>
      </w:r>
      <w:r w:rsidRPr="0067075F">
        <w:rPr>
          <w:szCs w:val="24"/>
          <w:lang w:val="en-US"/>
        </w:rPr>
        <w:t>Power</w:t>
      </w:r>
      <w:r w:rsidRPr="0067075F">
        <w:rPr>
          <w:szCs w:val="24"/>
        </w:rPr>
        <w:t xml:space="preserve"> </w:t>
      </w:r>
      <w:r w:rsidRPr="0067075F">
        <w:rPr>
          <w:szCs w:val="24"/>
          <w:lang w:val="en-US"/>
        </w:rPr>
        <w:t>Point</w:t>
      </w:r>
      <w:r w:rsidRPr="0067075F">
        <w:rPr>
          <w:szCs w:val="24"/>
        </w:rPr>
        <w:t>. Η παρουσίαση έχει καθορισμένο χρόνο 20-25 λεπτά, κατά την οποία γίνεται και η προφορική εξέταση της εργασίας. Τα κριτήρια αξιολόγησης των εργασιών αυτών και τα ποσοστά που συμμετέχουν στην τελική βαθμολογία της εργασίας είναι:</w:t>
      </w:r>
    </w:p>
    <w:p w14:paraId="471D8092" w14:textId="4E71527A" w:rsidR="00525086" w:rsidRDefault="0067075F" w:rsidP="00814D57">
      <w:pPr>
        <w:pStyle w:val="a3"/>
        <w:numPr>
          <w:ilvl w:val="0"/>
          <w:numId w:val="24"/>
        </w:numPr>
        <w:spacing w:after="0" w:line="276" w:lineRule="auto"/>
        <w:jc w:val="both"/>
        <w:rPr>
          <w:szCs w:val="24"/>
          <w:lang w:val="el-GR"/>
        </w:rPr>
      </w:pPr>
      <w:r w:rsidRPr="00525086">
        <w:rPr>
          <w:szCs w:val="24"/>
          <w:lang w:val="el-GR"/>
        </w:rPr>
        <w:t xml:space="preserve">Επιστημονική αρτιότητα του κειμένου και αναλυτική και συνθετική ικανότητα του φοιτητή </w:t>
      </w:r>
      <w:r w:rsidR="00525086">
        <w:rPr>
          <w:szCs w:val="24"/>
          <w:lang w:val="el-GR"/>
        </w:rPr>
        <w:t>ή φοιτή</w:t>
      </w:r>
      <w:r w:rsidRPr="00525086">
        <w:rPr>
          <w:szCs w:val="24"/>
          <w:lang w:val="el-GR"/>
        </w:rPr>
        <w:t>τριας: 70%</w:t>
      </w:r>
    </w:p>
    <w:p w14:paraId="1C68705C" w14:textId="5917BAAA" w:rsidR="002C1345" w:rsidRPr="00E478E8" w:rsidRDefault="0067075F" w:rsidP="00E478E8">
      <w:pPr>
        <w:pStyle w:val="a3"/>
        <w:numPr>
          <w:ilvl w:val="0"/>
          <w:numId w:val="24"/>
        </w:numPr>
        <w:spacing w:after="0" w:line="276" w:lineRule="auto"/>
        <w:jc w:val="both"/>
        <w:rPr>
          <w:szCs w:val="24"/>
          <w:lang w:val="el-GR"/>
        </w:rPr>
      </w:pPr>
      <w:r w:rsidRPr="00525086">
        <w:rPr>
          <w:szCs w:val="24"/>
          <w:lang w:val="el-GR"/>
        </w:rPr>
        <w:t>Παρουσίαση και προφορική εξέταση 30%</w:t>
      </w:r>
      <w:r w:rsidR="002C1345" w:rsidRPr="00E478E8">
        <w:rPr>
          <w:rFonts w:cstheme="minorHAnsi"/>
        </w:rPr>
        <w:br w:type="page"/>
      </w:r>
    </w:p>
    <w:p w14:paraId="65A8F15E" w14:textId="53C8900E" w:rsidR="00755A93" w:rsidRPr="00755A93" w:rsidRDefault="00755A93" w:rsidP="00755A93">
      <w:pPr>
        <w:pStyle w:val="Default"/>
        <w:jc w:val="center"/>
        <w:rPr>
          <w:rFonts w:asciiTheme="minorHAnsi" w:hAnsiTheme="minorHAnsi" w:cstheme="minorHAnsi"/>
          <w:b/>
          <w:bCs/>
          <w:sz w:val="28"/>
          <w:szCs w:val="28"/>
        </w:rPr>
      </w:pPr>
      <w:r w:rsidRPr="00755A93">
        <w:rPr>
          <w:rFonts w:asciiTheme="minorHAnsi" w:hAnsiTheme="minorHAnsi" w:cstheme="minorHAnsi"/>
          <w:b/>
          <w:bCs/>
          <w:sz w:val="28"/>
          <w:szCs w:val="28"/>
        </w:rPr>
        <w:lastRenderedPageBreak/>
        <w:t>Ε. ΚΑΝΟΝΙΣΜΟΣ Κ</w:t>
      </w:r>
      <w:r>
        <w:rPr>
          <w:rFonts w:asciiTheme="minorHAnsi" w:hAnsiTheme="minorHAnsi" w:cstheme="minorHAnsi"/>
          <w:b/>
          <w:bCs/>
          <w:sz w:val="28"/>
          <w:szCs w:val="28"/>
        </w:rPr>
        <w:t>Ι</w:t>
      </w:r>
      <w:r w:rsidRPr="00755A93">
        <w:rPr>
          <w:rFonts w:asciiTheme="minorHAnsi" w:hAnsiTheme="minorHAnsi" w:cstheme="minorHAnsi"/>
          <w:b/>
          <w:bCs/>
          <w:sz w:val="28"/>
          <w:szCs w:val="28"/>
        </w:rPr>
        <w:t xml:space="preserve">ΝΗΤΙΚΟΤΗΤΑΣ </w:t>
      </w:r>
      <w:r>
        <w:rPr>
          <w:rFonts w:asciiTheme="minorHAnsi" w:hAnsiTheme="minorHAnsi" w:cstheme="minorHAnsi"/>
          <w:b/>
          <w:bCs/>
          <w:sz w:val="28"/>
          <w:szCs w:val="28"/>
        </w:rPr>
        <w:t xml:space="preserve">ΜΕΣΩ ΠΡΟΓΡΑΜΜΑΤΟΣ </w:t>
      </w:r>
      <w:r w:rsidRPr="00755A93">
        <w:rPr>
          <w:rFonts w:asciiTheme="minorHAnsi" w:hAnsiTheme="minorHAnsi" w:cstheme="minorHAnsi"/>
          <w:b/>
          <w:bCs/>
          <w:sz w:val="28"/>
          <w:szCs w:val="28"/>
          <w:lang w:val="en-US"/>
        </w:rPr>
        <w:t>ERASMUS</w:t>
      </w:r>
    </w:p>
    <w:p w14:paraId="37D56259" w14:textId="77777777" w:rsidR="00755A93" w:rsidRPr="005903D8" w:rsidRDefault="002C1345" w:rsidP="00D53519">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sidR="00755A93" w:rsidRPr="005903D8">
        <w:rPr>
          <w:rFonts w:asciiTheme="minorHAnsi" w:hAnsiTheme="minorHAnsi" w:cstheme="minorHAnsi"/>
          <w:b/>
          <w:bCs/>
          <w:sz w:val="22"/>
          <w:szCs w:val="22"/>
        </w:rPr>
        <w:t>1</w:t>
      </w:r>
    </w:p>
    <w:p w14:paraId="319E5C91" w14:textId="69A27D08" w:rsidR="002C1345" w:rsidRPr="005B253F" w:rsidRDefault="00755A93" w:rsidP="00D53519">
      <w:pPr>
        <w:pStyle w:val="Default"/>
        <w:spacing w:before="120" w:line="300" w:lineRule="exact"/>
        <w:jc w:val="center"/>
        <w:rPr>
          <w:rFonts w:asciiTheme="minorHAnsi" w:hAnsiTheme="minorHAnsi" w:cstheme="minorHAnsi"/>
          <w:sz w:val="22"/>
          <w:szCs w:val="22"/>
        </w:rPr>
      </w:pPr>
      <w:r>
        <w:rPr>
          <w:rFonts w:asciiTheme="minorHAnsi" w:hAnsiTheme="minorHAnsi" w:cstheme="minorHAnsi"/>
          <w:b/>
          <w:bCs/>
          <w:sz w:val="22"/>
          <w:szCs w:val="22"/>
        </w:rPr>
        <w:t xml:space="preserve">Το </w:t>
      </w:r>
      <w:r w:rsidR="00950151">
        <w:rPr>
          <w:rFonts w:asciiTheme="minorHAnsi" w:hAnsiTheme="minorHAnsi" w:cstheme="minorHAnsi"/>
          <w:b/>
          <w:bCs/>
          <w:sz w:val="22"/>
          <w:szCs w:val="22"/>
        </w:rPr>
        <w:t>Π</w:t>
      </w:r>
      <w:r>
        <w:rPr>
          <w:rFonts w:asciiTheme="minorHAnsi" w:hAnsiTheme="minorHAnsi" w:cstheme="minorHAnsi"/>
          <w:b/>
          <w:bCs/>
          <w:sz w:val="22"/>
          <w:szCs w:val="22"/>
        </w:rPr>
        <w:t xml:space="preserve">ρόγραμμα </w:t>
      </w:r>
      <w:proofErr w:type="spellStart"/>
      <w:r w:rsidR="002C1345" w:rsidRPr="005B253F">
        <w:rPr>
          <w:rFonts w:asciiTheme="minorHAnsi" w:hAnsiTheme="minorHAnsi" w:cstheme="minorHAnsi"/>
          <w:b/>
          <w:bCs/>
          <w:sz w:val="22"/>
          <w:szCs w:val="22"/>
        </w:rPr>
        <w:t>Erasmus</w:t>
      </w:r>
      <w:proofErr w:type="spellEnd"/>
      <w:r w:rsidR="002C1345" w:rsidRPr="005B253F">
        <w:rPr>
          <w:rFonts w:asciiTheme="minorHAnsi" w:hAnsiTheme="minorHAnsi" w:cstheme="minorHAnsi"/>
          <w:b/>
          <w:bCs/>
          <w:sz w:val="22"/>
          <w:szCs w:val="22"/>
        </w:rPr>
        <w:t>+</w:t>
      </w:r>
    </w:p>
    <w:p w14:paraId="104CA190" w14:textId="5F1BB7AC" w:rsidR="002C1345" w:rsidRPr="005B253F" w:rsidRDefault="002C1345" w:rsidP="00640238">
      <w:pPr>
        <w:pStyle w:val="Default"/>
        <w:spacing w:before="120" w:line="300" w:lineRule="exact"/>
        <w:jc w:val="both"/>
        <w:rPr>
          <w:rFonts w:asciiTheme="minorHAnsi" w:hAnsiTheme="minorHAnsi" w:cstheme="minorHAnsi"/>
          <w:sz w:val="22"/>
          <w:szCs w:val="22"/>
        </w:rPr>
      </w:pPr>
      <w:r w:rsidRPr="005B253F">
        <w:rPr>
          <w:rFonts w:asciiTheme="minorHAnsi" w:hAnsiTheme="minorHAnsi" w:cstheme="minorHAnsi"/>
          <w:sz w:val="22"/>
          <w:szCs w:val="22"/>
        </w:rPr>
        <w:t xml:space="preserve">Το πρόγραμμα </w:t>
      </w:r>
      <w:proofErr w:type="spellStart"/>
      <w:r w:rsidRPr="005B253F">
        <w:rPr>
          <w:rFonts w:asciiTheme="minorHAnsi" w:hAnsiTheme="minorHAnsi" w:cstheme="minorHAnsi"/>
          <w:sz w:val="22"/>
          <w:szCs w:val="22"/>
        </w:rPr>
        <w:t>Erasmus</w:t>
      </w:r>
      <w:proofErr w:type="spellEnd"/>
      <w:r w:rsidRPr="005B253F">
        <w:rPr>
          <w:rFonts w:asciiTheme="minorHAnsi" w:hAnsiTheme="minorHAnsi" w:cstheme="minorHAnsi"/>
          <w:sz w:val="22"/>
          <w:szCs w:val="22"/>
        </w:rPr>
        <w:t xml:space="preserve">+ για την ανώτατη εκπαίδευση χρηματοδοτεί την κινητικότητα φοιτητών όλων των κύκλων σπουδών, καθηγητών για διδασκαλία και προσωπικού για κατάρτιση σε Πανεπιστήμια χωρών της Ευρωπαϊκής Ένωσης είτε για σπουδές είτε για πρακτική άσκηση. Ειδικότερα όσον αφορά τους φοιτητές, ο κανονισμός κινητικότητας </w:t>
      </w:r>
      <w:r w:rsidR="00755A93">
        <w:rPr>
          <w:rFonts w:asciiTheme="minorHAnsi" w:hAnsiTheme="minorHAnsi" w:cstheme="minorHAnsi"/>
          <w:sz w:val="22"/>
          <w:szCs w:val="22"/>
        </w:rPr>
        <w:t xml:space="preserve">διέπετε </w:t>
      </w:r>
      <w:r w:rsidRPr="005B253F">
        <w:rPr>
          <w:rFonts w:asciiTheme="minorHAnsi" w:hAnsiTheme="minorHAnsi" w:cstheme="minorHAnsi"/>
          <w:sz w:val="22"/>
          <w:szCs w:val="22"/>
        </w:rPr>
        <w:t xml:space="preserve">από τις παρακάτω βασικές αρχές: </w:t>
      </w:r>
    </w:p>
    <w:p w14:paraId="6F5B375D" w14:textId="5498F40F" w:rsidR="00755A93"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5B253F">
        <w:rPr>
          <w:rFonts w:asciiTheme="minorHAnsi" w:hAnsiTheme="minorHAnsi" w:cstheme="minorHAnsi"/>
          <w:sz w:val="22"/>
          <w:szCs w:val="22"/>
        </w:rPr>
        <w:t xml:space="preserve">Το πρόγραμμα </w:t>
      </w:r>
      <w:proofErr w:type="spellStart"/>
      <w:r w:rsidRPr="005B253F">
        <w:rPr>
          <w:rFonts w:asciiTheme="minorHAnsi" w:hAnsiTheme="minorHAnsi" w:cstheme="minorHAnsi"/>
          <w:sz w:val="22"/>
          <w:szCs w:val="22"/>
        </w:rPr>
        <w:t>Erasmus</w:t>
      </w:r>
      <w:proofErr w:type="spellEnd"/>
      <w:r w:rsidRPr="005B253F">
        <w:rPr>
          <w:rFonts w:asciiTheme="minorHAnsi" w:hAnsiTheme="minorHAnsi" w:cstheme="minorHAnsi"/>
          <w:sz w:val="22"/>
          <w:szCs w:val="22"/>
        </w:rPr>
        <w:t>+ εξασφαλίζει στους φοιτητές επιδότηση με σκοπό την κάλυψη των πρόσθετων δαπανών κατά τη διαμονή του</w:t>
      </w:r>
      <w:r w:rsidR="001E3757">
        <w:rPr>
          <w:rFonts w:asciiTheme="minorHAnsi" w:hAnsiTheme="minorHAnsi" w:cstheme="minorHAnsi"/>
          <w:sz w:val="22"/>
          <w:szCs w:val="22"/>
        </w:rPr>
        <w:t>ς</w:t>
      </w:r>
      <w:r w:rsidRPr="005B253F">
        <w:rPr>
          <w:rFonts w:asciiTheme="minorHAnsi" w:hAnsiTheme="minorHAnsi" w:cstheme="minorHAnsi"/>
          <w:sz w:val="22"/>
          <w:szCs w:val="22"/>
        </w:rPr>
        <w:t xml:space="preserve"> στο ίδρυμα του εξωτερικού, απαλλαγή από τα δίδακτρα και αναγνώριση της περιόδου των σπουδών που διανύουν σε ξένο πανεπιστήμιο. </w:t>
      </w:r>
    </w:p>
    <w:p w14:paraId="6509CB98" w14:textId="77777777" w:rsidR="001E3757"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755A93">
        <w:rPr>
          <w:rFonts w:asciiTheme="minorHAnsi" w:hAnsiTheme="minorHAnsi" w:cstheme="minorHAnsi"/>
          <w:sz w:val="22"/>
          <w:szCs w:val="22"/>
        </w:rPr>
        <w:t xml:space="preserve">Οι φοιτητές του Τμήματος Μηχανικών Περιβάλλοντος μπορούν να μεταβούν για σπουδές σε κάποιο από τα ιδρύματα του εξωτερικού, με το οποίο το Τμήμα Μηχανικών Περιβάλλοντος έχει συνάψει διμερή συμφωνία. Το διάστημα της κινητικότητας δεν μπορεί να είναι μικρότερο των 3 μηνών ή μεγαλύτερο του ενός έτους. </w:t>
      </w:r>
    </w:p>
    <w:p w14:paraId="59D16D91" w14:textId="77777777" w:rsidR="001E3757"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1E3757">
        <w:rPr>
          <w:rFonts w:asciiTheme="minorHAnsi" w:hAnsiTheme="minorHAnsi" w:cstheme="minorHAnsi"/>
          <w:sz w:val="22"/>
          <w:szCs w:val="22"/>
        </w:rPr>
        <w:t xml:space="preserve">Λεπτομέρειες σχετικά με τις προϋποθέσεις συμμετοχής και την </w:t>
      </w:r>
      <w:proofErr w:type="spellStart"/>
      <w:r w:rsidRPr="001E3757">
        <w:rPr>
          <w:rFonts w:asciiTheme="minorHAnsi" w:hAnsiTheme="minorHAnsi" w:cstheme="minorHAnsi"/>
          <w:sz w:val="22"/>
          <w:szCs w:val="22"/>
        </w:rPr>
        <w:t>επιλεξιμότητα</w:t>
      </w:r>
      <w:proofErr w:type="spellEnd"/>
      <w:r w:rsidRPr="001E3757">
        <w:rPr>
          <w:rFonts w:asciiTheme="minorHAnsi" w:hAnsiTheme="minorHAnsi" w:cstheme="minorHAnsi"/>
          <w:sz w:val="22"/>
          <w:szCs w:val="22"/>
        </w:rPr>
        <w:t xml:space="preserve"> των συμμετεχόντων αναφέρονται στην ιστοσελίδα του ΔΙΠΑΕ στο πεδίο Ευρωπαϊκά και Διεθνή Προγράμματα (</w:t>
      </w:r>
      <w:hyperlink r:id="rId19" w:history="1">
        <w:r w:rsidR="001E3757" w:rsidRPr="001C5357">
          <w:rPr>
            <w:rStyle w:val="-"/>
            <w:rFonts w:asciiTheme="minorHAnsi" w:hAnsiTheme="minorHAnsi" w:cstheme="minorHAnsi"/>
            <w:sz w:val="22"/>
            <w:szCs w:val="22"/>
          </w:rPr>
          <w:t>https://www.ihu.gr/monades/intprogrs</w:t>
        </w:r>
      </w:hyperlink>
      <w:r w:rsidRPr="001E3757">
        <w:rPr>
          <w:rFonts w:asciiTheme="minorHAnsi" w:hAnsiTheme="minorHAnsi" w:cstheme="minorHAnsi"/>
          <w:sz w:val="22"/>
          <w:szCs w:val="22"/>
        </w:rPr>
        <w:t>).</w:t>
      </w:r>
    </w:p>
    <w:p w14:paraId="73C1505F" w14:textId="77777777" w:rsidR="001E3757"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1E3757">
        <w:rPr>
          <w:rFonts w:asciiTheme="minorHAnsi" w:hAnsiTheme="minorHAnsi" w:cstheme="minorHAnsi"/>
          <w:sz w:val="22"/>
          <w:szCs w:val="22"/>
        </w:rPr>
        <w:t xml:space="preserve">Προκειμένου να τηρηθούν οι αρχές της διαφάνειας και ισότητας, η επιλογή των φοιτητών πραγματοποιείται έχοντας εξ αρχής γνωστές τις διαδικασίες και τα κριτήρια επιλογής. </w:t>
      </w:r>
    </w:p>
    <w:p w14:paraId="1DE6B35C" w14:textId="77777777" w:rsidR="001E3757"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1E3757">
        <w:rPr>
          <w:rFonts w:asciiTheme="minorHAnsi" w:hAnsiTheme="minorHAnsi" w:cstheme="minorHAnsi"/>
          <w:sz w:val="22"/>
          <w:szCs w:val="22"/>
        </w:rPr>
        <w:t xml:space="preserve">Πρόσκληση συμμετοχής στην κινητικότητας φοιτητών για σπουδές ή για πρακτική άσκηση στο πλαίσιο του Προγράμματος </w:t>
      </w:r>
      <w:proofErr w:type="spellStart"/>
      <w:r w:rsidRPr="001E3757">
        <w:rPr>
          <w:rFonts w:asciiTheme="minorHAnsi" w:hAnsiTheme="minorHAnsi" w:cstheme="minorHAnsi"/>
          <w:sz w:val="22"/>
          <w:szCs w:val="22"/>
        </w:rPr>
        <w:t>Erasmus</w:t>
      </w:r>
      <w:proofErr w:type="spellEnd"/>
      <w:r w:rsidRPr="001E3757">
        <w:rPr>
          <w:rFonts w:asciiTheme="minorHAnsi" w:hAnsiTheme="minorHAnsi" w:cstheme="minorHAnsi"/>
          <w:sz w:val="22"/>
          <w:szCs w:val="22"/>
        </w:rPr>
        <w:t>+ ανακοινώνεται από το Τμήμα Ευρωπαϊκών &amp; Διεθνών Προγραμμάτων του ΔΙΠΑΕ στην αρχή κάθε εξαμήνου.</w:t>
      </w:r>
    </w:p>
    <w:p w14:paraId="64E938D6" w14:textId="77777777" w:rsidR="001E3757"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1E3757">
        <w:rPr>
          <w:rFonts w:asciiTheme="minorHAnsi" w:hAnsiTheme="minorHAnsi" w:cstheme="minorHAnsi"/>
          <w:sz w:val="22"/>
          <w:szCs w:val="22"/>
        </w:rPr>
        <w:t xml:space="preserve">Δικαίωμα συμμετοχής στο πρόγραμμα </w:t>
      </w:r>
      <w:proofErr w:type="spellStart"/>
      <w:r w:rsidRPr="001E3757">
        <w:rPr>
          <w:rFonts w:asciiTheme="minorHAnsi" w:hAnsiTheme="minorHAnsi" w:cstheme="minorHAnsi"/>
          <w:sz w:val="22"/>
          <w:szCs w:val="22"/>
        </w:rPr>
        <w:t>Erasmus</w:t>
      </w:r>
      <w:proofErr w:type="spellEnd"/>
      <w:r w:rsidRPr="001E3757">
        <w:rPr>
          <w:rFonts w:asciiTheme="minorHAnsi" w:hAnsiTheme="minorHAnsi" w:cstheme="minorHAnsi"/>
          <w:sz w:val="22"/>
          <w:szCs w:val="22"/>
        </w:rPr>
        <w:t xml:space="preserve">+ έχουν όλοι οι εγγεγραμμένοι φοιτητές (προπτυχιακοί – μεταπτυχιακοί – υποψήφιοι διδάκτορες) όλων των κύκλων σπουδών του Τμήματος Μηχανικών Περιβάλλοντος. </w:t>
      </w:r>
    </w:p>
    <w:p w14:paraId="02F0425E" w14:textId="77777777" w:rsidR="001E3757"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1E3757">
        <w:rPr>
          <w:rFonts w:asciiTheme="minorHAnsi" w:hAnsiTheme="minorHAnsi" w:cstheme="minorHAnsi"/>
          <w:sz w:val="22"/>
          <w:szCs w:val="22"/>
        </w:rPr>
        <w:t xml:space="preserve">Οι φοιτητές καταθέτουν τις αιτήσεις συμμετοχής τους ψηφιακά σε ειδικό σύνδεσμο που ανακοινώνεται στην πρόσκληση καθώς και τα απαιτούμενα δικαιολογητικά  τα οποία στην συνέχεια προωθούνται στον Συντονιστή </w:t>
      </w:r>
      <w:r w:rsidRPr="001E3757">
        <w:rPr>
          <w:rFonts w:asciiTheme="minorHAnsi" w:hAnsiTheme="minorHAnsi" w:cstheme="minorHAnsi"/>
          <w:sz w:val="22"/>
          <w:szCs w:val="22"/>
          <w:lang w:val="en-US"/>
        </w:rPr>
        <w:t>Erasmus</w:t>
      </w:r>
      <w:r w:rsidRPr="001E3757">
        <w:rPr>
          <w:rFonts w:asciiTheme="minorHAnsi" w:hAnsiTheme="minorHAnsi" w:cstheme="minorHAnsi"/>
          <w:sz w:val="22"/>
          <w:szCs w:val="22"/>
        </w:rPr>
        <w:t xml:space="preserve"> του </w:t>
      </w:r>
      <w:r w:rsidR="001E3757">
        <w:rPr>
          <w:rFonts w:asciiTheme="minorHAnsi" w:hAnsiTheme="minorHAnsi" w:cstheme="minorHAnsi"/>
          <w:sz w:val="22"/>
          <w:szCs w:val="22"/>
        </w:rPr>
        <w:t>Τ</w:t>
      </w:r>
      <w:r w:rsidRPr="001E3757">
        <w:rPr>
          <w:rFonts w:asciiTheme="minorHAnsi" w:hAnsiTheme="minorHAnsi" w:cstheme="minorHAnsi"/>
          <w:sz w:val="22"/>
          <w:szCs w:val="22"/>
        </w:rPr>
        <w:t xml:space="preserve">μήματος για βαθμολόγηση και κατάταξη. Με την ολοκλήρωση της διαδικασίας επιλογής, οι αξιολογήσεις προωθούνται στο Τμήμα Ευρωπαϊκών &amp; Διεθνών Προγραμμάτων του ΔΙΠΑΕ.  </w:t>
      </w:r>
    </w:p>
    <w:p w14:paraId="5C90512A" w14:textId="77777777" w:rsidR="00406EF5"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1E3757">
        <w:rPr>
          <w:rFonts w:asciiTheme="minorHAnsi" w:hAnsiTheme="minorHAnsi" w:cstheme="minorHAnsi"/>
          <w:sz w:val="22"/>
          <w:szCs w:val="22"/>
        </w:rPr>
        <w:t xml:space="preserve">Οι φοιτητικές ανταλλαγές βασίζονται στην αμοιβαία αναγνώριση των εκπαιδευτικών προγραμμάτων από τα </w:t>
      </w:r>
      <w:r w:rsidR="00406EF5">
        <w:rPr>
          <w:rFonts w:asciiTheme="minorHAnsi" w:hAnsiTheme="minorHAnsi" w:cstheme="minorHAnsi"/>
          <w:sz w:val="22"/>
          <w:szCs w:val="22"/>
        </w:rPr>
        <w:t>Π</w:t>
      </w:r>
      <w:r w:rsidRPr="001E3757">
        <w:rPr>
          <w:rFonts w:asciiTheme="minorHAnsi" w:hAnsiTheme="minorHAnsi" w:cstheme="minorHAnsi"/>
          <w:sz w:val="22"/>
          <w:szCs w:val="22"/>
        </w:rPr>
        <w:t xml:space="preserve">ανεπιστήμια αποστολής και υποδοχής. Αυτό γίνεται με την εφαρμογή του Ευρωπαϊκού Συστήματος Μεταφοράς και Συσσώρευσης των Πιστωτικών Μονάδων (European </w:t>
      </w:r>
      <w:proofErr w:type="spellStart"/>
      <w:r w:rsidRPr="001E3757">
        <w:rPr>
          <w:rFonts w:asciiTheme="minorHAnsi" w:hAnsiTheme="minorHAnsi" w:cstheme="minorHAnsi"/>
          <w:sz w:val="22"/>
          <w:szCs w:val="22"/>
        </w:rPr>
        <w:t>Credit</w:t>
      </w:r>
      <w:proofErr w:type="spellEnd"/>
      <w:r w:rsidRPr="001E3757">
        <w:rPr>
          <w:rFonts w:asciiTheme="minorHAnsi" w:hAnsiTheme="minorHAnsi" w:cstheme="minorHAnsi"/>
          <w:sz w:val="22"/>
          <w:szCs w:val="22"/>
        </w:rPr>
        <w:t xml:space="preserve"> </w:t>
      </w:r>
      <w:proofErr w:type="spellStart"/>
      <w:r w:rsidRPr="001E3757">
        <w:rPr>
          <w:rFonts w:asciiTheme="minorHAnsi" w:hAnsiTheme="minorHAnsi" w:cstheme="minorHAnsi"/>
          <w:sz w:val="22"/>
          <w:szCs w:val="22"/>
        </w:rPr>
        <w:t>Transfer</w:t>
      </w:r>
      <w:proofErr w:type="spellEnd"/>
      <w:r w:rsidRPr="001E3757">
        <w:rPr>
          <w:rFonts w:asciiTheme="minorHAnsi" w:hAnsiTheme="minorHAnsi" w:cstheme="minorHAnsi"/>
          <w:sz w:val="22"/>
          <w:szCs w:val="22"/>
        </w:rPr>
        <w:t xml:space="preserve"> and </w:t>
      </w:r>
      <w:proofErr w:type="spellStart"/>
      <w:r w:rsidRPr="001E3757">
        <w:rPr>
          <w:rFonts w:asciiTheme="minorHAnsi" w:hAnsiTheme="minorHAnsi" w:cstheme="minorHAnsi"/>
          <w:sz w:val="22"/>
          <w:szCs w:val="22"/>
        </w:rPr>
        <w:t>Accumulation</w:t>
      </w:r>
      <w:proofErr w:type="spellEnd"/>
      <w:r w:rsidRPr="001E3757">
        <w:rPr>
          <w:rFonts w:asciiTheme="minorHAnsi" w:hAnsiTheme="minorHAnsi" w:cstheme="minorHAnsi"/>
          <w:sz w:val="22"/>
          <w:szCs w:val="22"/>
        </w:rPr>
        <w:t xml:space="preserve"> </w:t>
      </w:r>
      <w:proofErr w:type="spellStart"/>
      <w:r w:rsidRPr="001E3757">
        <w:rPr>
          <w:rFonts w:asciiTheme="minorHAnsi" w:hAnsiTheme="minorHAnsi" w:cstheme="minorHAnsi"/>
          <w:sz w:val="22"/>
          <w:szCs w:val="22"/>
        </w:rPr>
        <w:t>System</w:t>
      </w:r>
      <w:proofErr w:type="spellEnd"/>
      <w:r w:rsidRPr="001E3757">
        <w:rPr>
          <w:rFonts w:asciiTheme="minorHAnsi" w:hAnsiTheme="minorHAnsi" w:cstheme="minorHAnsi"/>
          <w:sz w:val="22"/>
          <w:szCs w:val="22"/>
        </w:rPr>
        <w:t xml:space="preserve"> - ECTS) και του ανάλογου συστήματος στο πανεπιστήμιο υποδοχής. </w:t>
      </w:r>
    </w:p>
    <w:p w14:paraId="3D9EAFC2" w14:textId="77777777" w:rsidR="00406EF5"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406EF5">
        <w:rPr>
          <w:rFonts w:asciiTheme="minorHAnsi" w:hAnsiTheme="minorHAnsi" w:cstheme="minorHAnsi"/>
          <w:sz w:val="22"/>
          <w:szCs w:val="22"/>
        </w:rPr>
        <w:t>Στο πλαίσιο της κινητικότητας των φοιτητών υπάρχει η δυνατότητα μετακίνησης φοιτητών σε χώρες της Ευρωπαϊκής Ένωσης για πρακτική άσκηση</w:t>
      </w:r>
      <w:r w:rsidR="00406EF5">
        <w:rPr>
          <w:rFonts w:asciiTheme="minorHAnsi" w:hAnsiTheme="minorHAnsi" w:cstheme="minorHAnsi"/>
          <w:sz w:val="22"/>
          <w:szCs w:val="22"/>
        </w:rPr>
        <w:t>,</w:t>
      </w:r>
      <w:r w:rsidRPr="00406EF5">
        <w:rPr>
          <w:rFonts w:asciiTheme="minorHAnsi" w:hAnsiTheme="minorHAnsi" w:cstheme="minorHAnsi"/>
          <w:sz w:val="22"/>
          <w:szCs w:val="22"/>
        </w:rPr>
        <w:t xml:space="preserve"> είτε κατά την διάρκεια των σπουδών</w:t>
      </w:r>
      <w:r w:rsidR="00406EF5">
        <w:rPr>
          <w:rFonts w:asciiTheme="minorHAnsi" w:hAnsiTheme="minorHAnsi" w:cstheme="minorHAnsi"/>
          <w:sz w:val="22"/>
          <w:szCs w:val="22"/>
        </w:rPr>
        <w:t>,</w:t>
      </w:r>
      <w:r w:rsidRPr="00406EF5">
        <w:rPr>
          <w:rFonts w:asciiTheme="minorHAnsi" w:hAnsiTheme="minorHAnsi" w:cstheme="minorHAnsi"/>
          <w:sz w:val="22"/>
          <w:szCs w:val="22"/>
        </w:rPr>
        <w:t xml:space="preserve"> είτε αμέσως μετά την απόκτηση διπλώματος (</w:t>
      </w:r>
      <w:proofErr w:type="spellStart"/>
      <w:r w:rsidRPr="00406EF5">
        <w:rPr>
          <w:rFonts w:asciiTheme="minorHAnsi" w:hAnsiTheme="minorHAnsi" w:cstheme="minorHAnsi"/>
          <w:sz w:val="22"/>
          <w:szCs w:val="22"/>
        </w:rPr>
        <w:t>After</w:t>
      </w:r>
      <w:proofErr w:type="spellEnd"/>
      <w:r w:rsidRPr="00406EF5">
        <w:rPr>
          <w:rFonts w:asciiTheme="minorHAnsi" w:hAnsiTheme="minorHAnsi" w:cstheme="minorHAnsi"/>
          <w:sz w:val="22"/>
          <w:szCs w:val="22"/>
        </w:rPr>
        <w:t xml:space="preserve"> </w:t>
      </w:r>
      <w:proofErr w:type="spellStart"/>
      <w:r w:rsidRPr="00406EF5">
        <w:rPr>
          <w:rFonts w:asciiTheme="minorHAnsi" w:hAnsiTheme="minorHAnsi" w:cstheme="minorHAnsi"/>
          <w:sz w:val="22"/>
          <w:szCs w:val="22"/>
        </w:rPr>
        <w:t>Placement</w:t>
      </w:r>
      <w:proofErr w:type="spellEnd"/>
      <w:r w:rsidRPr="00406EF5">
        <w:rPr>
          <w:rFonts w:asciiTheme="minorHAnsi" w:hAnsiTheme="minorHAnsi" w:cstheme="minorHAnsi"/>
          <w:sz w:val="22"/>
          <w:szCs w:val="22"/>
        </w:rPr>
        <w:t>).</w:t>
      </w:r>
    </w:p>
    <w:p w14:paraId="335E46E7" w14:textId="77777777" w:rsidR="00E9797F"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406EF5">
        <w:rPr>
          <w:rFonts w:asciiTheme="minorHAnsi" w:hAnsiTheme="minorHAnsi" w:cstheme="minorHAnsi"/>
          <w:sz w:val="22"/>
          <w:szCs w:val="22"/>
        </w:rPr>
        <w:t>Το ποσό επιχορήγησης που λαμβάνει ο φοιτητής που μετακινείται για σπουδές ή για πρακτική άσκηση θεωρείται ως συμβολή στο συνολικό κόστος της κινητικότητας. Το ποσό της μηνιαίας επιχορήγησης του φοιτητή που μετακινείται στο εξωτερικό για σπουδές κυμαίνεται από 420€ έως 520€ και για πρακτική άσκηση από 520€ έως 620€ ανάλογα με την χώρα προορισμού.</w:t>
      </w:r>
    </w:p>
    <w:p w14:paraId="190A4C23" w14:textId="77777777" w:rsidR="00E9797F"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E9797F">
        <w:rPr>
          <w:rFonts w:asciiTheme="minorHAnsi" w:hAnsiTheme="minorHAnsi" w:cstheme="minorHAnsi"/>
          <w:sz w:val="22"/>
          <w:szCs w:val="22"/>
        </w:rPr>
        <w:t>Όλες οι απαραίτητες πληροφορίες (προσκλήσεις για συμμετοχή στο πρόγραμμα, διαδικασία αξιολόγησης και επιλογής φοιτητών, απαραίτητα έντυπα και δικαιολογητικά κλπ.) βρίσκονται στην ιστοσελίδα</w:t>
      </w:r>
      <w:r w:rsidR="00E9797F">
        <w:rPr>
          <w:rFonts w:asciiTheme="minorHAnsi" w:hAnsiTheme="minorHAnsi" w:cstheme="minorHAnsi"/>
          <w:sz w:val="22"/>
          <w:szCs w:val="22"/>
        </w:rPr>
        <w:t xml:space="preserve"> </w:t>
      </w:r>
      <w:r w:rsidRPr="00E9797F">
        <w:rPr>
          <w:rFonts w:asciiTheme="minorHAnsi" w:hAnsiTheme="minorHAnsi" w:cstheme="minorHAnsi"/>
          <w:sz w:val="22"/>
          <w:szCs w:val="22"/>
        </w:rPr>
        <w:t>του ΔΙΠΑΕ στο πεδίο Ευρωπαϊκά και Διεθνή Προγράμματα (</w:t>
      </w:r>
      <w:hyperlink r:id="rId20" w:history="1">
        <w:r w:rsidR="00E9797F" w:rsidRPr="001C5357">
          <w:rPr>
            <w:rStyle w:val="-"/>
            <w:rFonts w:asciiTheme="minorHAnsi" w:hAnsiTheme="minorHAnsi" w:cstheme="minorHAnsi"/>
            <w:sz w:val="22"/>
            <w:szCs w:val="22"/>
          </w:rPr>
          <w:t>https://www.ihu.gr/monades/intprogrs</w:t>
        </w:r>
      </w:hyperlink>
      <w:r w:rsidR="00E9797F">
        <w:rPr>
          <w:rFonts w:asciiTheme="minorHAnsi" w:hAnsiTheme="minorHAnsi" w:cstheme="minorHAnsi"/>
          <w:sz w:val="22"/>
          <w:szCs w:val="22"/>
        </w:rPr>
        <w:t xml:space="preserve"> </w:t>
      </w:r>
      <w:r w:rsidRPr="00E9797F">
        <w:rPr>
          <w:rFonts w:asciiTheme="minorHAnsi" w:hAnsiTheme="minorHAnsi" w:cstheme="minorHAnsi"/>
          <w:sz w:val="22"/>
          <w:szCs w:val="22"/>
        </w:rPr>
        <w:t xml:space="preserve">). </w:t>
      </w:r>
    </w:p>
    <w:p w14:paraId="02B4E1B7" w14:textId="2E78352C" w:rsidR="002C1345" w:rsidRPr="00E9797F" w:rsidRDefault="002C1345" w:rsidP="002C1345">
      <w:pPr>
        <w:pStyle w:val="Default"/>
        <w:numPr>
          <w:ilvl w:val="0"/>
          <w:numId w:val="27"/>
        </w:numPr>
        <w:spacing w:after="24"/>
        <w:ind w:left="426" w:hanging="426"/>
        <w:jc w:val="both"/>
        <w:rPr>
          <w:rFonts w:asciiTheme="minorHAnsi" w:hAnsiTheme="minorHAnsi" w:cstheme="minorHAnsi"/>
          <w:sz w:val="22"/>
          <w:szCs w:val="22"/>
        </w:rPr>
      </w:pPr>
      <w:r w:rsidRPr="00E9797F">
        <w:rPr>
          <w:rFonts w:asciiTheme="minorHAnsi" w:hAnsiTheme="minorHAnsi" w:cstheme="minorHAnsi"/>
          <w:sz w:val="22"/>
          <w:szCs w:val="22"/>
        </w:rPr>
        <w:t xml:space="preserve">Η Συνέλευση του Τμήματος αποφασίζει για τον ορισμό του Συντονιστή του Προγράμματος </w:t>
      </w:r>
      <w:proofErr w:type="spellStart"/>
      <w:r w:rsidRPr="00E9797F">
        <w:rPr>
          <w:rFonts w:asciiTheme="minorHAnsi" w:hAnsiTheme="minorHAnsi" w:cstheme="minorHAnsi"/>
          <w:sz w:val="22"/>
          <w:szCs w:val="22"/>
        </w:rPr>
        <w:t>Erasmus</w:t>
      </w:r>
      <w:proofErr w:type="spellEnd"/>
      <w:r w:rsidRPr="00E9797F">
        <w:rPr>
          <w:rFonts w:asciiTheme="minorHAnsi" w:hAnsiTheme="minorHAnsi" w:cstheme="minorHAnsi"/>
          <w:sz w:val="22"/>
          <w:szCs w:val="22"/>
        </w:rPr>
        <w:t xml:space="preserve">, ο/η οποίος/α επιτελεί τα καθήκοντα αδιαλείπτως έως τον ορισμό νέου. </w:t>
      </w:r>
    </w:p>
    <w:p w14:paraId="645A6BE9" w14:textId="3F039905" w:rsidR="004F72D5" w:rsidRPr="004F72D5" w:rsidRDefault="004F72D5" w:rsidP="00950151">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lastRenderedPageBreak/>
        <w:t xml:space="preserve">Άρθρο </w:t>
      </w:r>
      <w:r>
        <w:rPr>
          <w:rFonts w:asciiTheme="minorHAnsi" w:hAnsiTheme="minorHAnsi" w:cstheme="minorHAnsi"/>
          <w:b/>
          <w:bCs/>
          <w:sz w:val="22"/>
          <w:szCs w:val="22"/>
        </w:rPr>
        <w:t>2</w:t>
      </w:r>
    </w:p>
    <w:p w14:paraId="559C32EC" w14:textId="6DDC737A" w:rsidR="004F72D5" w:rsidRDefault="004F72D5" w:rsidP="00950151">
      <w:pPr>
        <w:pStyle w:val="Web"/>
        <w:spacing w:before="120" w:beforeAutospacing="0" w:after="0" w:afterAutospacing="0" w:line="300" w:lineRule="exact"/>
        <w:jc w:val="center"/>
        <w:rPr>
          <w:rStyle w:val="ac"/>
          <w:rFonts w:asciiTheme="minorHAnsi" w:hAnsiTheme="minorHAnsi" w:cstheme="minorHAnsi"/>
          <w:color w:val="000000" w:themeColor="text1"/>
          <w:sz w:val="22"/>
          <w:szCs w:val="22"/>
        </w:rPr>
      </w:pPr>
      <w:r w:rsidRPr="005B253F">
        <w:rPr>
          <w:rFonts w:asciiTheme="minorHAnsi" w:hAnsiTheme="minorHAnsi" w:cstheme="minorHAnsi"/>
          <w:b/>
          <w:bCs/>
          <w:sz w:val="22"/>
          <w:szCs w:val="22"/>
        </w:rPr>
        <w:t xml:space="preserve">Διμερείς </w:t>
      </w:r>
      <w:r w:rsidR="00022AF4">
        <w:rPr>
          <w:rFonts w:asciiTheme="minorHAnsi" w:hAnsiTheme="minorHAnsi" w:cstheme="minorHAnsi"/>
          <w:b/>
          <w:bCs/>
          <w:sz w:val="22"/>
          <w:szCs w:val="22"/>
        </w:rPr>
        <w:t>Σ</w:t>
      </w:r>
      <w:r w:rsidRPr="005B253F">
        <w:rPr>
          <w:rFonts w:asciiTheme="minorHAnsi" w:hAnsiTheme="minorHAnsi" w:cstheme="minorHAnsi"/>
          <w:b/>
          <w:bCs/>
          <w:sz w:val="22"/>
          <w:szCs w:val="22"/>
        </w:rPr>
        <w:t xml:space="preserve">υμφωνίες </w:t>
      </w:r>
      <w:r w:rsidR="00022AF4">
        <w:rPr>
          <w:rFonts w:asciiTheme="minorHAnsi" w:hAnsiTheme="minorHAnsi" w:cstheme="minorHAnsi"/>
          <w:b/>
          <w:bCs/>
          <w:sz w:val="22"/>
          <w:szCs w:val="22"/>
        </w:rPr>
        <w:t>Σ</w:t>
      </w:r>
      <w:r w:rsidRPr="005B253F">
        <w:rPr>
          <w:rFonts w:asciiTheme="minorHAnsi" w:hAnsiTheme="minorHAnsi" w:cstheme="minorHAnsi"/>
          <w:b/>
          <w:bCs/>
          <w:sz w:val="22"/>
          <w:szCs w:val="22"/>
        </w:rPr>
        <w:t>υνεργασίας</w:t>
      </w:r>
    </w:p>
    <w:p w14:paraId="2AC4BC72" w14:textId="3D4FEE31" w:rsidR="002C1345" w:rsidRPr="005B253F" w:rsidRDefault="002C1345" w:rsidP="00E478E8">
      <w:pPr>
        <w:pStyle w:val="Web"/>
        <w:spacing w:before="120" w:beforeAutospacing="0" w:after="0" w:afterAutospacing="0" w:line="300" w:lineRule="exact"/>
        <w:jc w:val="both"/>
        <w:rPr>
          <w:rStyle w:val="ac"/>
          <w:rFonts w:asciiTheme="minorHAnsi" w:hAnsiTheme="minorHAnsi" w:cstheme="minorHAnsi"/>
          <w:b w:val="0"/>
          <w:color w:val="000000" w:themeColor="text1"/>
          <w:sz w:val="22"/>
          <w:szCs w:val="22"/>
        </w:rPr>
      </w:pPr>
      <w:r w:rsidRPr="004F72D5">
        <w:rPr>
          <w:rFonts w:asciiTheme="minorHAnsi" w:eastAsia="Calibri" w:hAnsiTheme="minorHAnsi" w:cstheme="minorHAnsi"/>
          <w:color w:val="000000"/>
          <w:sz w:val="22"/>
          <w:szCs w:val="22"/>
          <w:lang w:eastAsia="en-US"/>
        </w:rPr>
        <w:t>Στα πλαίσια του Προγράμματος ERASMUS</w:t>
      </w:r>
      <w:r w:rsidR="004F72D5">
        <w:rPr>
          <w:rFonts w:asciiTheme="minorHAnsi" w:eastAsia="Calibri" w:hAnsiTheme="minorHAnsi" w:cstheme="minorHAnsi"/>
          <w:color w:val="000000"/>
          <w:sz w:val="22"/>
          <w:szCs w:val="22"/>
          <w:lang w:eastAsia="en-US"/>
        </w:rPr>
        <w:t>+</w:t>
      </w:r>
      <w:r w:rsidRPr="004F72D5">
        <w:rPr>
          <w:rFonts w:asciiTheme="minorHAnsi" w:eastAsia="Calibri" w:hAnsiTheme="minorHAnsi" w:cstheme="minorHAnsi"/>
          <w:color w:val="000000"/>
          <w:sz w:val="22"/>
          <w:szCs w:val="22"/>
          <w:lang w:eastAsia="en-US"/>
        </w:rPr>
        <w:t xml:space="preserve"> το </w:t>
      </w:r>
      <w:r w:rsidR="004F72D5">
        <w:rPr>
          <w:rFonts w:asciiTheme="minorHAnsi" w:eastAsia="Calibri" w:hAnsiTheme="minorHAnsi" w:cstheme="minorHAnsi"/>
          <w:color w:val="000000"/>
          <w:sz w:val="22"/>
          <w:szCs w:val="22"/>
          <w:lang w:eastAsia="en-US"/>
        </w:rPr>
        <w:t>Τ</w:t>
      </w:r>
      <w:r w:rsidRPr="004F72D5">
        <w:rPr>
          <w:rFonts w:asciiTheme="minorHAnsi" w:eastAsia="Calibri" w:hAnsiTheme="minorHAnsi" w:cstheme="minorHAnsi"/>
          <w:color w:val="000000"/>
          <w:sz w:val="22"/>
          <w:szCs w:val="22"/>
          <w:lang w:eastAsia="en-US"/>
        </w:rPr>
        <w:t xml:space="preserve">μήμα συνεργάζεται με τα παρακάτω 31 εκπαιδευτικά ιδρύματα του εξωτερικού σε 13 χώρες για κινητικότητα φοιτητών για Σπουδές, ενώ ο κατάλογος εμπλουτίζεται συνεχώς με νέες συνεργασίες. Ο κατάλογος με τις διμερείς συμφωνίες ανακοινώνεται στην ιστοσελίδα του Τμήματος.  </w:t>
      </w:r>
    </w:p>
    <w:tbl>
      <w:tblPr>
        <w:tblW w:w="9858" w:type="dxa"/>
        <w:tblLook w:val="04A0" w:firstRow="1" w:lastRow="0" w:firstColumn="1" w:lastColumn="0" w:noHBand="0" w:noVBand="1"/>
      </w:tblPr>
      <w:tblGrid>
        <w:gridCol w:w="580"/>
        <w:gridCol w:w="1688"/>
        <w:gridCol w:w="5270"/>
        <w:gridCol w:w="2320"/>
      </w:tblGrid>
      <w:tr w:rsidR="002C1345" w:rsidRPr="005B253F" w14:paraId="10FFE938" w14:textId="77777777" w:rsidTr="009157D6">
        <w:trPr>
          <w:trHeight w:hRule="exact" w:val="340"/>
        </w:trPr>
        <w:tc>
          <w:tcPr>
            <w:tcW w:w="580" w:type="dxa"/>
            <w:tcBorders>
              <w:top w:val="nil"/>
              <w:left w:val="nil"/>
              <w:bottom w:val="nil"/>
              <w:right w:val="nil"/>
            </w:tcBorders>
            <w:shd w:val="clear" w:color="auto" w:fill="auto"/>
            <w:noWrap/>
            <w:vAlign w:val="center"/>
            <w:hideMark/>
          </w:tcPr>
          <w:p w14:paraId="587E2AB1"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Α/Α</w:t>
            </w:r>
          </w:p>
        </w:tc>
        <w:tc>
          <w:tcPr>
            <w:tcW w:w="1688" w:type="dxa"/>
            <w:tcBorders>
              <w:top w:val="nil"/>
              <w:left w:val="nil"/>
              <w:bottom w:val="nil"/>
              <w:right w:val="nil"/>
            </w:tcBorders>
            <w:shd w:val="clear" w:color="auto" w:fill="auto"/>
            <w:noWrap/>
            <w:vAlign w:val="center"/>
            <w:hideMark/>
          </w:tcPr>
          <w:p w14:paraId="7B38BADD" w14:textId="77777777" w:rsidR="002C1345" w:rsidRPr="005B253F" w:rsidRDefault="002C1345" w:rsidP="009157D6">
            <w:pPr>
              <w:spacing w:after="0" w:line="240" w:lineRule="auto"/>
              <w:jc w:val="center"/>
              <w:rPr>
                <w:rFonts w:eastAsia="Times New Roman" w:cstheme="minorHAnsi"/>
                <w:b/>
                <w:bCs/>
                <w:color w:val="000000"/>
                <w:lang w:eastAsia="el-GR"/>
              </w:rPr>
            </w:pPr>
            <w:r w:rsidRPr="005B253F">
              <w:rPr>
                <w:rFonts w:eastAsia="Times New Roman" w:cstheme="minorHAnsi"/>
                <w:b/>
                <w:bCs/>
                <w:color w:val="000000"/>
                <w:lang w:eastAsia="el-GR"/>
              </w:rPr>
              <w:t>Χώρα</w:t>
            </w:r>
          </w:p>
        </w:tc>
        <w:tc>
          <w:tcPr>
            <w:tcW w:w="5270" w:type="dxa"/>
            <w:tcBorders>
              <w:top w:val="nil"/>
              <w:left w:val="nil"/>
              <w:bottom w:val="nil"/>
              <w:right w:val="nil"/>
            </w:tcBorders>
            <w:shd w:val="clear" w:color="auto" w:fill="auto"/>
            <w:vAlign w:val="center"/>
            <w:hideMark/>
          </w:tcPr>
          <w:p w14:paraId="4A65A612" w14:textId="77777777" w:rsidR="002C1345" w:rsidRPr="005B253F" w:rsidRDefault="002C1345" w:rsidP="009157D6">
            <w:pPr>
              <w:spacing w:after="0" w:line="240" w:lineRule="auto"/>
              <w:jc w:val="center"/>
              <w:rPr>
                <w:rFonts w:eastAsia="Times New Roman" w:cstheme="minorHAnsi"/>
                <w:b/>
                <w:bCs/>
                <w:color w:val="000000"/>
                <w:lang w:eastAsia="el-GR"/>
              </w:rPr>
            </w:pPr>
            <w:r w:rsidRPr="005B253F">
              <w:rPr>
                <w:rFonts w:eastAsia="Times New Roman" w:cstheme="minorHAnsi"/>
                <w:b/>
                <w:bCs/>
                <w:color w:val="000000"/>
                <w:lang w:eastAsia="el-GR"/>
              </w:rPr>
              <w:t>Πανεπιστήμιο</w:t>
            </w:r>
          </w:p>
        </w:tc>
        <w:tc>
          <w:tcPr>
            <w:tcW w:w="2320" w:type="dxa"/>
            <w:tcBorders>
              <w:top w:val="nil"/>
              <w:left w:val="nil"/>
              <w:bottom w:val="nil"/>
              <w:right w:val="nil"/>
            </w:tcBorders>
            <w:shd w:val="clear" w:color="auto" w:fill="auto"/>
            <w:vAlign w:val="center"/>
            <w:hideMark/>
          </w:tcPr>
          <w:p w14:paraId="38A0EF0F" w14:textId="77777777" w:rsidR="002C1345" w:rsidRPr="005B253F" w:rsidRDefault="002C1345" w:rsidP="009157D6">
            <w:pPr>
              <w:spacing w:after="0" w:line="240" w:lineRule="auto"/>
              <w:jc w:val="center"/>
              <w:rPr>
                <w:rFonts w:eastAsia="Times New Roman" w:cstheme="minorHAnsi"/>
                <w:b/>
                <w:bCs/>
                <w:color w:val="000000"/>
                <w:lang w:eastAsia="el-GR"/>
              </w:rPr>
            </w:pPr>
            <w:r w:rsidRPr="005B253F">
              <w:rPr>
                <w:rFonts w:eastAsia="Times New Roman" w:cstheme="minorHAnsi"/>
                <w:b/>
                <w:bCs/>
                <w:color w:val="000000"/>
                <w:lang w:eastAsia="el-GR"/>
              </w:rPr>
              <w:t xml:space="preserve">Κωδικός </w:t>
            </w:r>
            <w:proofErr w:type="spellStart"/>
            <w:r w:rsidRPr="005B253F">
              <w:rPr>
                <w:rFonts w:eastAsia="Times New Roman" w:cstheme="minorHAnsi"/>
                <w:b/>
                <w:bCs/>
                <w:color w:val="000000"/>
                <w:lang w:eastAsia="el-GR"/>
              </w:rPr>
              <w:t>Erasmus</w:t>
            </w:r>
            <w:proofErr w:type="spellEnd"/>
          </w:p>
        </w:tc>
      </w:tr>
      <w:tr w:rsidR="002C1345" w:rsidRPr="005B253F" w14:paraId="57BB5659" w14:textId="77777777" w:rsidTr="009157D6">
        <w:trPr>
          <w:trHeight w:hRule="exact" w:val="340"/>
        </w:trPr>
        <w:tc>
          <w:tcPr>
            <w:tcW w:w="580" w:type="dxa"/>
            <w:tcBorders>
              <w:top w:val="nil"/>
              <w:left w:val="nil"/>
              <w:bottom w:val="nil"/>
              <w:right w:val="nil"/>
            </w:tcBorders>
            <w:shd w:val="clear" w:color="auto" w:fill="auto"/>
            <w:noWrap/>
            <w:vAlign w:val="center"/>
            <w:hideMark/>
          </w:tcPr>
          <w:p w14:paraId="44A2C9DB"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w:t>
            </w:r>
          </w:p>
        </w:tc>
        <w:tc>
          <w:tcPr>
            <w:tcW w:w="1688" w:type="dxa"/>
            <w:tcBorders>
              <w:top w:val="nil"/>
              <w:left w:val="nil"/>
              <w:bottom w:val="nil"/>
              <w:right w:val="nil"/>
            </w:tcBorders>
            <w:shd w:val="clear" w:color="auto" w:fill="auto"/>
            <w:noWrap/>
            <w:vAlign w:val="center"/>
            <w:hideMark/>
          </w:tcPr>
          <w:p w14:paraId="3426BF76"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Belgium</w:t>
            </w:r>
            <w:proofErr w:type="spellEnd"/>
          </w:p>
        </w:tc>
        <w:tc>
          <w:tcPr>
            <w:tcW w:w="5270" w:type="dxa"/>
            <w:tcBorders>
              <w:top w:val="nil"/>
              <w:left w:val="nil"/>
              <w:bottom w:val="nil"/>
              <w:right w:val="nil"/>
            </w:tcBorders>
            <w:shd w:val="clear" w:color="auto" w:fill="auto"/>
            <w:vAlign w:val="center"/>
            <w:hideMark/>
          </w:tcPr>
          <w:p w14:paraId="4D8BD0BB"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21" w:history="1">
              <w:proofErr w:type="spellStart"/>
              <w:r w:rsidR="002C1345" w:rsidRPr="005B253F">
                <w:rPr>
                  <w:rFonts w:eastAsia="Times New Roman" w:cstheme="minorHAnsi"/>
                  <w:color w:val="0563C1"/>
                  <w:u w:val="single"/>
                  <w:lang w:eastAsia="el-GR"/>
                </w:rPr>
                <w:t>Universite</w:t>
              </w:r>
              <w:proofErr w:type="spellEnd"/>
              <w:r w:rsidR="002C1345" w:rsidRPr="005B253F">
                <w:rPr>
                  <w:rFonts w:eastAsia="Times New Roman" w:cstheme="minorHAnsi"/>
                  <w:color w:val="0563C1"/>
                  <w:u w:val="single"/>
                  <w:lang w:eastAsia="el-GR"/>
                </w:rPr>
                <w:t xml:space="preserve"> De </w:t>
              </w:r>
              <w:proofErr w:type="spellStart"/>
              <w:r w:rsidR="002C1345" w:rsidRPr="005B253F">
                <w:rPr>
                  <w:rFonts w:eastAsia="Times New Roman" w:cstheme="minorHAnsi"/>
                  <w:color w:val="0563C1"/>
                  <w:u w:val="single"/>
                  <w:lang w:eastAsia="el-GR"/>
                </w:rPr>
                <w:t>Liege</w:t>
              </w:r>
              <w:proofErr w:type="spellEnd"/>
            </w:hyperlink>
          </w:p>
        </w:tc>
        <w:tc>
          <w:tcPr>
            <w:tcW w:w="2320" w:type="dxa"/>
            <w:tcBorders>
              <w:top w:val="nil"/>
              <w:left w:val="nil"/>
              <w:bottom w:val="nil"/>
              <w:right w:val="nil"/>
            </w:tcBorders>
            <w:shd w:val="clear" w:color="auto" w:fill="auto"/>
            <w:vAlign w:val="center"/>
            <w:hideMark/>
          </w:tcPr>
          <w:p w14:paraId="07D37EFD"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B LIEGE01</w:t>
            </w:r>
          </w:p>
        </w:tc>
      </w:tr>
      <w:tr w:rsidR="002C1345" w:rsidRPr="005B253F" w14:paraId="2D9C31F0" w14:textId="77777777" w:rsidTr="009157D6">
        <w:trPr>
          <w:trHeight w:hRule="exact" w:val="340"/>
        </w:trPr>
        <w:tc>
          <w:tcPr>
            <w:tcW w:w="580" w:type="dxa"/>
            <w:tcBorders>
              <w:top w:val="nil"/>
              <w:left w:val="nil"/>
              <w:bottom w:val="nil"/>
              <w:right w:val="nil"/>
            </w:tcBorders>
            <w:shd w:val="clear" w:color="auto" w:fill="auto"/>
            <w:noWrap/>
            <w:vAlign w:val="center"/>
            <w:hideMark/>
          </w:tcPr>
          <w:p w14:paraId="48EC7524"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w:t>
            </w:r>
          </w:p>
        </w:tc>
        <w:tc>
          <w:tcPr>
            <w:tcW w:w="1688" w:type="dxa"/>
            <w:tcBorders>
              <w:top w:val="nil"/>
              <w:left w:val="nil"/>
              <w:bottom w:val="nil"/>
              <w:right w:val="nil"/>
            </w:tcBorders>
            <w:shd w:val="clear" w:color="auto" w:fill="auto"/>
            <w:noWrap/>
            <w:vAlign w:val="center"/>
            <w:hideMark/>
          </w:tcPr>
          <w:p w14:paraId="3256B3A1"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Cyprus</w:t>
            </w:r>
          </w:p>
        </w:tc>
        <w:tc>
          <w:tcPr>
            <w:tcW w:w="5270" w:type="dxa"/>
            <w:tcBorders>
              <w:top w:val="nil"/>
              <w:left w:val="nil"/>
              <w:bottom w:val="nil"/>
              <w:right w:val="nil"/>
            </w:tcBorders>
            <w:shd w:val="clear" w:color="auto" w:fill="auto"/>
            <w:vAlign w:val="center"/>
            <w:hideMark/>
          </w:tcPr>
          <w:p w14:paraId="43360141"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22" w:history="1">
              <w:r w:rsidR="002C1345" w:rsidRPr="005B253F">
                <w:rPr>
                  <w:rFonts w:eastAsia="Times New Roman" w:cstheme="minorHAnsi"/>
                  <w:color w:val="0563C1"/>
                  <w:u w:val="single"/>
                  <w:lang w:val="en-US" w:eastAsia="el-GR"/>
                </w:rPr>
                <w:t>Frederick University Cyprus, Nicosia-Cyprus</w:t>
              </w:r>
            </w:hyperlink>
          </w:p>
        </w:tc>
        <w:tc>
          <w:tcPr>
            <w:tcW w:w="2320" w:type="dxa"/>
            <w:tcBorders>
              <w:top w:val="nil"/>
              <w:left w:val="nil"/>
              <w:bottom w:val="nil"/>
              <w:right w:val="nil"/>
            </w:tcBorders>
            <w:shd w:val="clear" w:color="auto" w:fill="auto"/>
            <w:vAlign w:val="center"/>
            <w:hideMark/>
          </w:tcPr>
          <w:p w14:paraId="09DAE552"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CY NICOSIA 23</w:t>
            </w:r>
          </w:p>
        </w:tc>
      </w:tr>
      <w:tr w:rsidR="002C1345" w:rsidRPr="005B253F" w14:paraId="5AB7885F" w14:textId="77777777" w:rsidTr="009157D6">
        <w:trPr>
          <w:trHeight w:hRule="exact" w:val="340"/>
        </w:trPr>
        <w:tc>
          <w:tcPr>
            <w:tcW w:w="580" w:type="dxa"/>
            <w:tcBorders>
              <w:top w:val="nil"/>
              <w:left w:val="nil"/>
              <w:bottom w:val="nil"/>
              <w:right w:val="nil"/>
            </w:tcBorders>
            <w:shd w:val="clear" w:color="auto" w:fill="auto"/>
            <w:noWrap/>
            <w:vAlign w:val="center"/>
            <w:hideMark/>
          </w:tcPr>
          <w:p w14:paraId="5C349209"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3</w:t>
            </w:r>
          </w:p>
        </w:tc>
        <w:tc>
          <w:tcPr>
            <w:tcW w:w="1688" w:type="dxa"/>
            <w:tcBorders>
              <w:top w:val="nil"/>
              <w:left w:val="nil"/>
              <w:bottom w:val="nil"/>
              <w:right w:val="nil"/>
            </w:tcBorders>
            <w:shd w:val="clear" w:color="auto" w:fill="auto"/>
            <w:noWrap/>
            <w:vAlign w:val="center"/>
            <w:hideMark/>
          </w:tcPr>
          <w:p w14:paraId="67D358E8"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Czech</w:t>
            </w:r>
            <w:proofErr w:type="spellEnd"/>
            <w:r w:rsidRPr="005B253F">
              <w:rPr>
                <w:rFonts w:eastAsia="Times New Roman" w:cstheme="minorHAnsi"/>
                <w:color w:val="000000"/>
                <w:lang w:eastAsia="el-GR"/>
              </w:rPr>
              <w:t xml:space="preserve"> </w:t>
            </w:r>
            <w:proofErr w:type="spellStart"/>
            <w:r w:rsidRPr="005B253F">
              <w:rPr>
                <w:rFonts w:eastAsia="Times New Roman" w:cstheme="minorHAnsi"/>
                <w:color w:val="000000"/>
                <w:lang w:eastAsia="el-GR"/>
              </w:rPr>
              <w:t>Republic</w:t>
            </w:r>
            <w:proofErr w:type="spellEnd"/>
          </w:p>
        </w:tc>
        <w:tc>
          <w:tcPr>
            <w:tcW w:w="5270" w:type="dxa"/>
            <w:tcBorders>
              <w:top w:val="nil"/>
              <w:left w:val="nil"/>
              <w:bottom w:val="nil"/>
              <w:right w:val="nil"/>
            </w:tcBorders>
            <w:shd w:val="clear" w:color="auto" w:fill="auto"/>
            <w:vAlign w:val="center"/>
            <w:hideMark/>
          </w:tcPr>
          <w:p w14:paraId="32069CDD"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23" w:history="1">
              <w:r w:rsidR="002C1345" w:rsidRPr="005B253F">
                <w:rPr>
                  <w:rFonts w:eastAsia="Times New Roman" w:cstheme="minorHAnsi"/>
                  <w:color w:val="0563C1"/>
                  <w:u w:val="single"/>
                  <w:lang w:eastAsia="el-GR"/>
                </w:rPr>
                <w:t>VSB - TECHNICKA UNIVERZITA OSTRABA</w:t>
              </w:r>
            </w:hyperlink>
          </w:p>
        </w:tc>
        <w:tc>
          <w:tcPr>
            <w:tcW w:w="2320" w:type="dxa"/>
            <w:tcBorders>
              <w:top w:val="nil"/>
              <w:left w:val="nil"/>
              <w:bottom w:val="nil"/>
              <w:right w:val="nil"/>
            </w:tcBorders>
            <w:shd w:val="clear" w:color="auto" w:fill="auto"/>
            <w:vAlign w:val="center"/>
            <w:hideMark/>
          </w:tcPr>
          <w:p w14:paraId="42BCA94B"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CZ OSTRAVA01</w:t>
            </w:r>
          </w:p>
        </w:tc>
      </w:tr>
      <w:tr w:rsidR="002C1345" w:rsidRPr="005B253F" w14:paraId="66D0DA07" w14:textId="77777777" w:rsidTr="009157D6">
        <w:trPr>
          <w:trHeight w:hRule="exact" w:val="340"/>
        </w:trPr>
        <w:tc>
          <w:tcPr>
            <w:tcW w:w="580" w:type="dxa"/>
            <w:tcBorders>
              <w:top w:val="nil"/>
              <w:left w:val="nil"/>
              <w:bottom w:val="nil"/>
              <w:right w:val="nil"/>
            </w:tcBorders>
            <w:shd w:val="clear" w:color="auto" w:fill="auto"/>
            <w:noWrap/>
            <w:vAlign w:val="center"/>
            <w:hideMark/>
          </w:tcPr>
          <w:p w14:paraId="4DF79474"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4</w:t>
            </w:r>
          </w:p>
        </w:tc>
        <w:tc>
          <w:tcPr>
            <w:tcW w:w="1688" w:type="dxa"/>
            <w:tcBorders>
              <w:top w:val="nil"/>
              <w:left w:val="nil"/>
              <w:bottom w:val="nil"/>
              <w:right w:val="nil"/>
            </w:tcBorders>
            <w:shd w:val="clear" w:color="auto" w:fill="auto"/>
            <w:noWrap/>
            <w:vAlign w:val="center"/>
            <w:hideMark/>
          </w:tcPr>
          <w:p w14:paraId="2E070E38"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Germany</w:t>
            </w:r>
            <w:proofErr w:type="spellEnd"/>
          </w:p>
        </w:tc>
        <w:tc>
          <w:tcPr>
            <w:tcW w:w="5270" w:type="dxa"/>
            <w:tcBorders>
              <w:top w:val="nil"/>
              <w:left w:val="nil"/>
              <w:bottom w:val="nil"/>
              <w:right w:val="nil"/>
            </w:tcBorders>
            <w:shd w:val="clear" w:color="auto" w:fill="auto"/>
            <w:vAlign w:val="center"/>
            <w:hideMark/>
          </w:tcPr>
          <w:p w14:paraId="5FB93948"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24" w:history="1">
              <w:proofErr w:type="spellStart"/>
              <w:r w:rsidR="002C1345" w:rsidRPr="005B253F">
                <w:rPr>
                  <w:rFonts w:eastAsia="Times New Roman" w:cstheme="minorHAnsi"/>
                  <w:color w:val="0563C1"/>
                  <w:u w:val="single"/>
                  <w:lang w:eastAsia="el-GR"/>
                </w:rPr>
                <w:t>Fachhochschule</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Regensburg</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Germany</w:t>
              </w:r>
              <w:proofErr w:type="spellEnd"/>
            </w:hyperlink>
          </w:p>
        </w:tc>
        <w:tc>
          <w:tcPr>
            <w:tcW w:w="2320" w:type="dxa"/>
            <w:tcBorders>
              <w:top w:val="nil"/>
              <w:left w:val="nil"/>
              <w:bottom w:val="nil"/>
              <w:right w:val="nil"/>
            </w:tcBorders>
            <w:shd w:val="clear" w:color="auto" w:fill="auto"/>
            <w:vAlign w:val="center"/>
            <w:hideMark/>
          </w:tcPr>
          <w:p w14:paraId="5FD76F2C"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D REGENSB 02</w:t>
            </w:r>
          </w:p>
        </w:tc>
      </w:tr>
      <w:tr w:rsidR="002C1345" w:rsidRPr="005B253F" w14:paraId="40A316DE" w14:textId="77777777" w:rsidTr="009157D6">
        <w:trPr>
          <w:trHeight w:hRule="exact" w:val="340"/>
        </w:trPr>
        <w:tc>
          <w:tcPr>
            <w:tcW w:w="580" w:type="dxa"/>
            <w:tcBorders>
              <w:top w:val="nil"/>
              <w:left w:val="nil"/>
              <w:bottom w:val="nil"/>
              <w:right w:val="nil"/>
            </w:tcBorders>
            <w:shd w:val="clear" w:color="auto" w:fill="auto"/>
            <w:noWrap/>
            <w:vAlign w:val="center"/>
            <w:hideMark/>
          </w:tcPr>
          <w:p w14:paraId="75491FB9"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5</w:t>
            </w:r>
          </w:p>
        </w:tc>
        <w:tc>
          <w:tcPr>
            <w:tcW w:w="1688" w:type="dxa"/>
            <w:tcBorders>
              <w:top w:val="nil"/>
              <w:left w:val="nil"/>
              <w:bottom w:val="nil"/>
              <w:right w:val="nil"/>
            </w:tcBorders>
            <w:shd w:val="clear" w:color="auto" w:fill="auto"/>
            <w:noWrap/>
            <w:vAlign w:val="center"/>
            <w:hideMark/>
          </w:tcPr>
          <w:p w14:paraId="1152EC9A"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Spain</w:t>
            </w:r>
            <w:proofErr w:type="spellEnd"/>
          </w:p>
        </w:tc>
        <w:tc>
          <w:tcPr>
            <w:tcW w:w="5270" w:type="dxa"/>
            <w:tcBorders>
              <w:top w:val="nil"/>
              <w:left w:val="nil"/>
              <w:bottom w:val="nil"/>
              <w:right w:val="nil"/>
            </w:tcBorders>
            <w:shd w:val="clear" w:color="auto" w:fill="auto"/>
            <w:vAlign w:val="center"/>
            <w:hideMark/>
          </w:tcPr>
          <w:p w14:paraId="354B951B"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25" w:history="1">
              <w:proofErr w:type="spellStart"/>
              <w:r w:rsidR="002C1345" w:rsidRPr="005B253F">
                <w:rPr>
                  <w:rFonts w:eastAsia="Times New Roman" w:cstheme="minorHAnsi"/>
                  <w:color w:val="0563C1"/>
                  <w:u w:val="single"/>
                  <w:lang w:eastAsia="el-GR"/>
                </w:rPr>
                <w:t>Universidad</w:t>
              </w:r>
              <w:proofErr w:type="spellEnd"/>
              <w:r w:rsidR="002C1345" w:rsidRPr="005B253F">
                <w:rPr>
                  <w:rFonts w:eastAsia="Times New Roman" w:cstheme="minorHAnsi"/>
                  <w:color w:val="0563C1"/>
                  <w:u w:val="single"/>
                  <w:lang w:eastAsia="el-GR"/>
                </w:rPr>
                <w:t xml:space="preserve"> de </w:t>
              </w:r>
              <w:proofErr w:type="spellStart"/>
              <w:r w:rsidR="002C1345" w:rsidRPr="005B253F">
                <w:rPr>
                  <w:rFonts w:eastAsia="Times New Roman" w:cstheme="minorHAnsi"/>
                  <w:color w:val="0563C1"/>
                  <w:u w:val="single"/>
                  <w:lang w:eastAsia="el-GR"/>
                </w:rPr>
                <w:t>Almeria</w:t>
              </w:r>
              <w:proofErr w:type="spellEnd"/>
              <w:r w:rsidR="002C1345" w:rsidRPr="005B253F">
                <w:rPr>
                  <w:rFonts w:eastAsia="Times New Roman" w:cstheme="minorHAnsi"/>
                  <w:color w:val="0563C1"/>
                  <w:u w:val="single"/>
                  <w:lang w:eastAsia="el-GR"/>
                </w:rPr>
                <w:t xml:space="preserve"> - </w:t>
              </w:r>
              <w:proofErr w:type="spellStart"/>
              <w:r w:rsidR="002C1345" w:rsidRPr="005B253F">
                <w:rPr>
                  <w:rFonts w:eastAsia="Times New Roman" w:cstheme="minorHAnsi"/>
                  <w:color w:val="0563C1"/>
                  <w:u w:val="single"/>
                  <w:lang w:eastAsia="el-GR"/>
                </w:rPr>
                <w:t>Spain</w:t>
              </w:r>
              <w:proofErr w:type="spellEnd"/>
            </w:hyperlink>
          </w:p>
        </w:tc>
        <w:tc>
          <w:tcPr>
            <w:tcW w:w="2320" w:type="dxa"/>
            <w:tcBorders>
              <w:top w:val="nil"/>
              <w:left w:val="nil"/>
              <w:bottom w:val="nil"/>
              <w:right w:val="nil"/>
            </w:tcBorders>
            <w:shd w:val="clear" w:color="auto" w:fill="auto"/>
            <w:vAlign w:val="center"/>
            <w:hideMark/>
          </w:tcPr>
          <w:p w14:paraId="2FA3F963"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E ALMERIA 01</w:t>
            </w:r>
          </w:p>
        </w:tc>
      </w:tr>
      <w:tr w:rsidR="002C1345" w:rsidRPr="005B253F" w14:paraId="3B23B31E" w14:textId="77777777" w:rsidTr="009157D6">
        <w:trPr>
          <w:trHeight w:hRule="exact" w:val="340"/>
        </w:trPr>
        <w:tc>
          <w:tcPr>
            <w:tcW w:w="580" w:type="dxa"/>
            <w:tcBorders>
              <w:top w:val="nil"/>
              <w:left w:val="nil"/>
              <w:bottom w:val="nil"/>
              <w:right w:val="nil"/>
            </w:tcBorders>
            <w:shd w:val="clear" w:color="auto" w:fill="auto"/>
            <w:noWrap/>
            <w:vAlign w:val="center"/>
            <w:hideMark/>
          </w:tcPr>
          <w:p w14:paraId="4BB11C90"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6</w:t>
            </w:r>
          </w:p>
        </w:tc>
        <w:tc>
          <w:tcPr>
            <w:tcW w:w="1688" w:type="dxa"/>
            <w:tcBorders>
              <w:top w:val="nil"/>
              <w:left w:val="nil"/>
              <w:bottom w:val="nil"/>
              <w:right w:val="nil"/>
            </w:tcBorders>
            <w:shd w:val="clear" w:color="auto" w:fill="auto"/>
            <w:noWrap/>
            <w:vAlign w:val="center"/>
            <w:hideMark/>
          </w:tcPr>
          <w:p w14:paraId="64A198F3"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Spain</w:t>
            </w:r>
            <w:proofErr w:type="spellEnd"/>
          </w:p>
        </w:tc>
        <w:tc>
          <w:tcPr>
            <w:tcW w:w="5270" w:type="dxa"/>
            <w:tcBorders>
              <w:top w:val="nil"/>
              <w:left w:val="nil"/>
              <w:bottom w:val="nil"/>
              <w:right w:val="nil"/>
            </w:tcBorders>
            <w:shd w:val="clear" w:color="auto" w:fill="auto"/>
            <w:vAlign w:val="center"/>
            <w:hideMark/>
          </w:tcPr>
          <w:p w14:paraId="26759DE9"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26" w:history="1">
              <w:proofErr w:type="spellStart"/>
              <w:r w:rsidR="002C1345" w:rsidRPr="005B253F">
                <w:rPr>
                  <w:rFonts w:eastAsia="Times New Roman" w:cstheme="minorHAnsi"/>
                  <w:color w:val="0563C1"/>
                  <w:u w:val="single"/>
                  <w:lang w:eastAsia="el-GR"/>
                </w:rPr>
                <w:t>Universidad</w:t>
              </w:r>
              <w:proofErr w:type="spellEnd"/>
              <w:r w:rsidR="002C1345" w:rsidRPr="005B253F">
                <w:rPr>
                  <w:rFonts w:eastAsia="Times New Roman" w:cstheme="minorHAnsi"/>
                  <w:color w:val="0563C1"/>
                  <w:u w:val="single"/>
                  <w:lang w:eastAsia="el-GR"/>
                </w:rPr>
                <w:t xml:space="preserve"> de </w:t>
              </w:r>
              <w:proofErr w:type="spellStart"/>
              <w:r w:rsidR="002C1345" w:rsidRPr="005B253F">
                <w:rPr>
                  <w:rFonts w:eastAsia="Times New Roman" w:cstheme="minorHAnsi"/>
                  <w:color w:val="0563C1"/>
                  <w:u w:val="single"/>
                  <w:lang w:eastAsia="el-GR"/>
                </w:rPr>
                <w:t>Cadiz</w:t>
              </w:r>
              <w:proofErr w:type="spellEnd"/>
              <w:r w:rsidR="002C1345" w:rsidRPr="005B253F">
                <w:rPr>
                  <w:rFonts w:eastAsia="Times New Roman" w:cstheme="minorHAnsi"/>
                  <w:color w:val="0563C1"/>
                  <w:u w:val="single"/>
                  <w:lang w:eastAsia="el-GR"/>
                </w:rPr>
                <w:t xml:space="preserve"> - </w:t>
              </w:r>
              <w:proofErr w:type="spellStart"/>
              <w:r w:rsidR="002C1345" w:rsidRPr="005B253F">
                <w:rPr>
                  <w:rFonts w:eastAsia="Times New Roman" w:cstheme="minorHAnsi"/>
                  <w:color w:val="0563C1"/>
                  <w:u w:val="single"/>
                  <w:lang w:eastAsia="el-GR"/>
                </w:rPr>
                <w:t>Spain</w:t>
              </w:r>
              <w:proofErr w:type="spellEnd"/>
            </w:hyperlink>
          </w:p>
        </w:tc>
        <w:tc>
          <w:tcPr>
            <w:tcW w:w="2320" w:type="dxa"/>
            <w:tcBorders>
              <w:top w:val="nil"/>
              <w:left w:val="nil"/>
              <w:bottom w:val="nil"/>
              <w:right w:val="nil"/>
            </w:tcBorders>
            <w:shd w:val="clear" w:color="auto" w:fill="auto"/>
            <w:vAlign w:val="center"/>
            <w:hideMark/>
          </w:tcPr>
          <w:p w14:paraId="0937C23F"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E CADIZ 01</w:t>
            </w:r>
          </w:p>
        </w:tc>
      </w:tr>
      <w:tr w:rsidR="002C1345" w:rsidRPr="005B253F" w14:paraId="5C7E422F" w14:textId="77777777" w:rsidTr="009157D6">
        <w:trPr>
          <w:trHeight w:hRule="exact" w:val="340"/>
        </w:trPr>
        <w:tc>
          <w:tcPr>
            <w:tcW w:w="580" w:type="dxa"/>
            <w:tcBorders>
              <w:top w:val="nil"/>
              <w:left w:val="nil"/>
              <w:bottom w:val="nil"/>
              <w:right w:val="nil"/>
            </w:tcBorders>
            <w:shd w:val="clear" w:color="auto" w:fill="auto"/>
            <w:noWrap/>
            <w:vAlign w:val="center"/>
            <w:hideMark/>
          </w:tcPr>
          <w:p w14:paraId="639B63A2"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7</w:t>
            </w:r>
          </w:p>
        </w:tc>
        <w:tc>
          <w:tcPr>
            <w:tcW w:w="1688" w:type="dxa"/>
            <w:tcBorders>
              <w:top w:val="nil"/>
              <w:left w:val="nil"/>
              <w:bottom w:val="nil"/>
              <w:right w:val="nil"/>
            </w:tcBorders>
            <w:shd w:val="clear" w:color="auto" w:fill="auto"/>
            <w:noWrap/>
            <w:vAlign w:val="center"/>
            <w:hideMark/>
          </w:tcPr>
          <w:p w14:paraId="5B4A209B"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Spain</w:t>
            </w:r>
            <w:proofErr w:type="spellEnd"/>
          </w:p>
        </w:tc>
        <w:tc>
          <w:tcPr>
            <w:tcW w:w="5270" w:type="dxa"/>
            <w:tcBorders>
              <w:top w:val="nil"/>
              <w:left w:val="nil"/>
              <w:bottom w:val="nil"/>
              <w:right w:val="nil"/>
            </w:tcBorders>
            <w:shd w:val="clear" w:color="auto" w:fill="auto"/>
            <w:vAlign w:val="center"/>
            <w:hideMark/>
          </w:tcPr>
          <w:p w14:paraId="45D1C395"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27" w:history="1">
              <w:proofErr w:type="spellStart"/>
              <w:r w:rsidR="002C1345" w:rsidRPr="005B253F">
                <w:rPr>
                  <w:rFonts w:eastAsia="Times New Roman" w:cstheme="minorHAnsi"/>
                  <w:color w:val="0563C1"/>
                  <w:u w:val="single"/>
                  <w:lang w:eastAsia="el-GR"/>
                </w:rPr>
                <w:t>Universidad</w:t>
              </w:r>
              <w:proofErr w:type="spellEnd"/>
              <w:r w:rsidR="002C1345" w:rsidRPr="005B253F">
                <w:rPr>
                  <w:rFonts w:eastAsia="Times New Roman" w:cstheme="minorHAnsi"/>
                  <w:color w:val="0563C1"/>
                  <w:u w:val="single"/>
                  <w:lang w:eastAsia="el-GR"/>
                </w:rPr>
                <w:t xml:space="preserve"> de </w:t>
              </w:r>
              <w:proofErr w:type="spellStart"/>
              <w:r w:rsidR="002C1345" w:rsidRPr="005B253F">
                <w:rPr>
                  <w:rFonts w:eastAsia="Times New Roman" w:cstheme="minorHAnsi"/>
                  <w:color w:val="0563C1"/>
                  <w:u w:val="single"/>
                  <w:lang w:eastAsia="el-GR"/>
                </w:rPr>
                <w:t>Cordoba</w:t>
              </w:r>
              <w:proofErr w:type="spellEnd"/>
              <w:r w:rsidR="002C1345" w:rsidRPr="005B253F">
                <w:rPr>
                  <w:rFonts w:eastAsia="Times New Roman" w:cstheme="minorHAnsi"/>
                  <w:color w:val="0563C1"/>
                  <w:u w:val="single"/>
                  <w:lang w:eastAsia="el-GR"/>
                </w:rPr>
                <w:t xml:space="preserve"> – </w:t>
              </w:r>
              <w:proofErr w:type="spellStart"/>
              <w:r w:rsidR="002C1345" w:rsidRPr="005B253F">
                <w:rPr>
                  <w:rFonts w:eastAsia="Times New Roman" w:cstheme="minorHAnsi"/>
                  <w:color w:val="0563C1"/>
                  <w:u w:val="single"/>
                  <w:lang w:eastAsia="el-GR"/>
                </w:rPr>
                <w:t>Spain</w:t>
              </w:r>
              <w:proofErr w:type="spellEnd"/>
            </w:hyperlink>
          </w:p>
        </w:tc>
        <w:tc>
          <w:tcPr>
            <w:tcW w:w="2320" w:type="dxa"/>
            <w:tcBorders>
              <w:top w:val="nil"/>
              <w:left w:val="nil"/>
              <w:bottom w:val="nil"/>
              <w:right w:val="nil"/>
            </w:tcBorders>
            <w:shd w:val="clear" w:color="auto" w:fill="auto"/>
            <w:vAlign w:val="center"/>
            <w:hideMark/>
          </w:tcPr>
          <w:p w14:paraId="1B490CD7"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E CORDOBA 01</w:t>
            </w:r>
          </w:p>
        </w:tc>
      </w:tr>
      <w:tr w:rsidR="002C1345" w:rsidRPr="005B253F" w14:paraId="48A21E72" w14:textId="77777777" w:rsidTr="009157D6">
        <w:trPr>
          <w:trHeight w:hRule="exact" w:val="340"/>
        </w:trPr>
        <w:tc>
          <w:tcPr>
            <w:tcW w:w="580" w:type="dxa"/>
            <w:tcBorders>
              <w:top w:val="nil"/>
              <w:left w:val="nil"/>
              <w:bottom w:val="nil"/>
              <w:right w:val="nil"/>
            </w:tcBorders>
            <w:shd w:val="clear" w:color="auto" w:fill="auto"/>
            <w:noWrap/>
            <w:vAlign w:val="center"/>
            <w:hideMark/>
          </w:tcPr>
          <w:p w14:paraId="72BDFA1C"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8</w:t>
            </w:r>
          </w:p>
        </w:tc>
        <w:tc>
          <w:tcPr>
            <w:tcW w:w="1688" w:type="dxa"/>
            <w:tcBorders>
              <w:top w:val="nil"/>
              <w:left w:val="nil"/>
              <w:bottom w:val="nil"/>
              <w:right w:val="nil"/>
            </w:tcBorders>
            <w:shd w:val="clear" w:color="auto" w:fill="auto"/>
            <w:noWrap/>
            <w:vAlign w:val="center"/>
            <w:hideMark/>
          </w:tcPr>
          <w:p w14:paraId="7D30F9BB"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Spain</w:t>
            </w:r>
            <w:proofErr w:type="spellEnd"/>
          </w:p>
        </w:tc>
        <w:tc>
          <w:tcPr>
            <w:tcW w:w="5270" w:type="dxa"/>
            <w:tcBorders>
              <w:top w:val="nil"/>
              <w:left w:val="nil"/>
              <w:bottom w:val="nil"/>
              <w:right w:val="nil"/>
            </w:tcBorders>
            <w:shd w:val="clear" w:color="auto" w:fill="auto"/>
            <w:vAlign w:val="center"/>
            <w:hideMark/>
          </w:tcPr>
          <w:p w14:paraId="5AE97AFC"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28" w:history="1">
              <w:proofErr w:type="spellStart"/>
              <w:r w:rsidR="002C1345" w:rsidRPr="005B253F">
                <w:rPr>
                  <w:rFonts w:eastAsia="Times New Roman" w:cstheme="minorHAnsi"/>
                  <w:color w:val="0563C1"/>
                  <w:u w:val="single"/>
                  <w:lang w:eastAsia="el-GR"/>
                </w:rPr>
                <w:t>Universidad</w:t>
              </w:r>
              <w:proofErr w:type="spellEnd"/>
              <w:r w:rsidR="002C1345" w:rsidRPr="005B253F">
                <w:rPr>
                  <w:rFonts w:eastAsia="Times New Roman" w:cstheme="minorHAnsi"/>
                  <w:color w:val="0563C1"/>
                  <w:u w:val="single"/>
                  <w:lang w:eastAsia="el-GR"/>
                </w:rPr>
                <w:t xml:space="preserve"> de </w:t>
              </w:r>
              <w:proofErr w:type="spellStart"/>
              <w:r w:rsidR="002C1345" w:rsidRPr="005B253F">
                <w:rPr>
                  <w:rFonts w:eastAsia="Times New Roman" w:cstheme="minorHAnsi"/>
                  <w:color w:val="0563C1"/>
                  <w:u w:val="single"/>
                  <w:lang w:eastAsia="el-GR"/>
                </w:rPr>
                <w:t>Huelva</w:t>
              </w:r>
              <w:proofErr w:type="spellEnd"/>
              <w:r w:rsidR="002C1345" w:rsidRPr="005B253F">
                <w:rPr>
                  <w:rFonts w:eastAsia="Times New Roman" w:cstheme="minorHAnsi"/>
                  <w:color w:val="0563C1"/>
                  <w:u w:val="single"/>
                  <w:lang w:eastAsia="el-GR"/>
                </w:rPr>
                <w:t xml:space="preserve"> – </w:t>
              </w:r>
              <w:proofErr w:type="spellStart"/>
              <w:r w:rsidR="002C1345" w:rsidRPr="005B253F">
                <w:rPr>
                  <w:rFonts w:eastAsia="Times New Roman" w:cstheme="minorHAnsi"/>
                  <w:color w:val="0563C1"/>
                  <w:u w:val="single"/>
                  <w:lang w:eastAsia="el-GR"/>
                </w:rPr>
                <w:t>Spain</w:t>
              </w:r>
              <w:proofErr w:type="spellEnd"/>
            </w:hyperlink>
          </w:p>
        </w:tc>
        <w:tc>
          <w:tcPr>
            <w:tcW w:w="2320" w:type="dxa"/>
            <w:tcBorders>
              <w:top w:val="nil"/>
              <w:left w:val="nil"/>
              <w:bottom w:val="nil"/>
              <w:right w:val="nil"/>
            </w:tcBorders>
            <w:shd w:val="clear" w:color="auto" w:fill="auto"/>
            <w:vAlign w:val="center"/>
            <w:hideMark/>
          </w:tcPr>
          <w:p w14:paraId="4A1FFFB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E HUELVA 01</w:t>
            </w:r>
          </w:p>
        </w:tc>
      </w:tr>
      <w:tr w:rsidR="002C1345" w:rsidRPr="005B253F" w14:paraId="6D8F5A74" w14:textId="77777777" w:rsidTr="009157D6">
        <w:trPr>
          <w:trHeight w:hRule="exact" w:val="340"/>
        </w:trPr>
        <w:tc>
          <w:tcPr>
            <w:tcW w:w="580" w:type="dxa"/>
            <w:tcBorders>
              <w:top w:val="nil"/>
              <w:left w:val="nil"/>
              <w:bottom w:val="nil"/>
              <w:right w:val="nil"/>
            </w:tcBorders>
            <w:shd w:val="clear" w:color="auto" w:fill="auto"/>
            <w:noWrap/>
            <w:vAlign w:val="center"/>
            <w:hideMark/>
          </w:tcPr>
          <w:p w14:paraId="0E76C4C6"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9</w:t>
            </w:r>
          </w:p>
        </w:tc>
        <w:tc>
          <w:tcPr>
            <w:tcW w:w="1688" w:type="dxa"/>
            <w:tcBorders>
              <w:top w:val="nil"/>
              <w:left w:val="nil"/>
              <w:bottom w:val="nil"/>
              <w:right w:val="nil"/>
            </w:tcBorders>
            <w:shd w:val="clear" w:color="auto" w:fill="auto"/>
            <w:noWrap/>
            <w:vAlign w:val="center"/>
            <w:hideMark/>
          </w:tcPr>
          <w:p w14:paraId="7D678CBC"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Spain</w:t>
            </w:r>
            <w:proofErr w:type="spellEnd"/>
          </w:p>
        </w:tc>
        <w:tc>
          <w:tcPr>
            <w:tcW w:w="5270" w:type="dxa"/>
            <w:tcBorders>
              <w:top w:val="nil"/>
              <w:left w:val="nil"/>
              <w:bottom w:val="nil"/>
              <w:right w:val="nil"/>
            </w:tcBorders>
            <w:shd w:val="clear" w:color="auto" w:fill="auto"/>
            <w:vAlign w:val="center"/>
            <w:hideMark/>
          </w:tcPr>
          <w:p w14:paraId="088EF9F8" w14:textId="77777777" w:rsidR="002C1345" w:rsidRPr="005B253F" w:rsidRDefault="00924181" w:rsidP="009157D6">
            <w:pPr>
              <w:spacing w:after="0" w:line="240" w:lineRule="auto"/>
              <w:jc w:val="center"/>
              <w:rPr>
                <w:rFonts w:eastAsia="Times New Roman" w:cstheme="minorHAnsi"/>
                <w:color w:val="2F75B5"/>
                <w:lang w:eastAsia="el-GR"/>
              </w:rPr>
            </w:pPr>
            <w:hyperlink r:id="rId29" w:history="1">
              <w:proofErr w:type="spellStart"/>
              <w:r w:rsidR="002C1345" w:rsidRPr="005B253F">
                <w:rPr>
                  <w:rFonts w:eastAsia="Times New Roman" w:cstheme="minorHAnsi"/>
                  <w:color w:val="2F75B5"/>
                  <w:lang w:eastAsia="el-GR"/>
                </w:rPr>
                <w:t>Universidad</w:t>
              </w:r>
              <w:proofErr w:type="spellEnd"/>
              <w:r w:rsidR="002C1345" w:rsidRPr="005B253F">
                <w:rPr>
                  <w:rFonts w:eastAsia="Times New Roman" w:cstheme="minorHAnsi"/>
                  <w:color w:val="2F75B5"/>
                  <w:lang w:eastAsia="el-GR"/>
                </w:rPr>
                <w:t xml:space="preserve"> de </w:t>
              </w:r>
              <w:proofErr w:type="spellStart"/>
              <w:r w:rsidR="002C1345" w:rsidRPr="005B253F">
                <w:rPr>
                  <w:rFonts w:eastAsia="Times New Roman" w:cstheme="minorHAnsi"/>
                  <w:color w:val="2F75B5"/>
                  <w:lang w:eastAsia="el-GR"/>
                </w:rPr>
                <w:t>Jaen</w:t>
              </w:r>
              <w:proofErr w:type="spellEnd"/>
              <w:r w:rsidR="002C1345" w:rsidRPr="005B253F">
                <w:rPr>
                  <w:rFonts w:eastAsia="Times New Roman" w:cstheme="minorHAnsi"/>
                  <w:color w:val="2F75B5"/>
                  <w:lang w:eastAsia="el-GR"/>
                </w:rPr>
                <w:t xml:space="preserve">, </w:t>
              </w:r>
              <w:proofErr w:type="spellStart"/>
              <w:r w:rsidR="002C1345" w:rsidRPr="005B253F">
                <w:rPr>
                  <w:rFonts w:eastAsia="Times New Roman" w:cstheme="minorHAnsi"/>
                  <w:color w:val="2F75B5"/>
                  <w:lang w:eastAsia="el-GR"/>
                </w:rPr>
                <w:t>Spain</w:t>
              </w:r>
              <w:proofErr w:type="spellEnd"/>
            </w:hyperlink>
          </w:p>
        </w:tc>
        <w:tc>
          <w:tcPr>
            <w:tcW w:w="2320" w:type="dxa"/>
            <w:tcBorders>
              <w:top w:val="nil"/>
              <w:left w:val="nil"/>
              <w:bottom w:val="nil"/>
              <w:right w:val="nil"/>
            </w:tcBorders>
            <w:shd w:val="clear" w:color="auto" w:fill="auto"/>
            <w:vAlign w:val="center"/>
            <w:hideMark/>
          </w:tcPr>
          <w:p w14:paraId="70184155"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E JAEN 01</w:t>
            </w:r>
          </w:p>
        </w:tc>
      </w:tr>
      <w:tr w:rsidR="002C1345" w:rsidRPr="005B253F" w14:paraId="0DD124ED" w14:textId="77777777" w:rsidTr="009157D6">
        <w:trPr>
          <w:trHeight w:hRule="exact" w:val="340"/>
        </w:trPr>
        <w:tc>
          <w:tcPr>
            <w:tcW w:w="580" w:type="dxa"/>
            <w:tcBorders>
              <w:top w:val="nil"/>
              <w:left w:val="nil"/>
              <w:bottom w:val="nil"/>
              <w:right w:val="nil"/>
            </w:tcBorders>
            <w:shd w:val="clear" w:color="auto" w:fill="auto"/>
            <w:noWrap/>
            <w:vAlign w:val="center"/>
            <w:hideMark/>
          </w:tcPr>
          <w:p w14:paraId="2F8E08A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10</w:t>
            </w:r>
          </w:p>
        </w:tc>
        <w:tc>
          <w:tcPr>
            <w:tcW w:w="1688" w:type="dxa"/>
            <w:tcBorders>
              <w:top w:val="nil"/>
              <w:left w:val="nil"/>
              <w:bottom w:val="nil"/>
              <w:right w:val="nil"/>
            </w:tcBorders>
            <w:shd w:val="clear" w:color="auto" w:fill="auto"/>
            <w:noWrap/>
            <w:vAlign w:val="center"/>
            <w:hideMark/>
          </w:tcPr>
          <w:p w14:paraId="76EED9E3"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Estonia</w:t>
            </w:r>
            <w:proofErr w:type="spellEnd"/>
          </w:p>
        </w:tc>
        <w:tc>
          <w:tcPr>
            <w:tcW w:w="5270" w:type="dxa"/>
            <w:tcBorders>
              <w:top w:val="nil"/>
              <w:left w:val="nil"/>
              <w:bottom w:val="nil"/>
              <w:right w:val="nil"/>
            </w:tcBorders>
            <w:shd w:val="clear" w:color="auto" w:fill="auto"/>
            <w:vAlign w:val="center"/>
            <w:hideMark/>
          </w:tcPr>
          <w:p w14:paraId="4429D6E5" w14:textId="77777777" w:rsidR="002C1345" w:rsidRPr="005B253F" w:rsidRDefault="002C1345" w:rsidP="009157D6">
            <w:pPr>
              <w:spacing w:after="0" w:line="240" w:lineRule="auto"/>
              <w:jc w:val="center"/>
              <w:rPr>
                <w:rFonts w:eastAsia="Times New Roman" w:cstheme="minorHAnsi"/>
                <w:color w:val="0563C1"/>
                <w:u w:val="single"/>
                <w:lang w:val="en-US" w:eastAsia="el-GR"/>
              </w:rPr>
            </w:pPr>
            <w:r w:rsidRPr="005B253F">
              <w:rPr>
                <w:rFonts w:eastAsia="Times New Roman" w:cstheme="minorHAnsi"/>
                <w:color w:val="0563C1"/>
                <w:u w:val="single"/>
                <w:lang w:val="en-US" w:eastAsia="el-GR"/>
              </w:rPr>
              <w:t>Tallinn College of Engineering-Tallinn-Estonia</w:t>
            </w:r>
          </w:p>
        </w:tc>
        <w:tc>
          <w:tcPr>
            <w:tcW w:w="2320" w:type="dxa"/>
            <w:tcBorders>
              <w:top w:val="nil"/>
              <w:left w:val="nil"/>
              <w:bottom w:val="nil"/>
              <w:right w:val="nil"/>
            </w:tcBorders>
            <w:shd w:val="clear" w:color="auto" w:fill="auto"/>
            <w:vAlign w:val="center"/>
            <w:hideMark/>
          </w:tcPr>
          <w:p w14:paraId="1425EBBB"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EE TALLINN 06</w:t>
            </w:r>
          </w:p>
        </w:tc>
      </w:tr>
      <w:tr w:rsidR="002C1345" w:rsidRPr="005B253F" w14:paraId="30F04F97" w14:textId="77777777" w:rsidTr="009157D6">
        <w:trPr>
          <w:trHeight w:hRule="exact" w:val="340"/>
        </w:trPr>
        <w:tc>
          <w:tcPr>
            <w:tcW w:w="580" w:type="dxa"/>
            <w:tcBorders>
              <w:top w:val="nil"/>
              <w:left w:val="nil"/>
              <w:bottom w:val="nil"/>
              <w:right w:val="nil"/>
            </w:tcBorders>
            <w:shd w:val="clear" w:color="auto" w:fill="auto"/>
            <w:noWrap/>
            <w:vAlign w:val="center"/>
            <w:hideMark/>
          </w:tcPr>
          <w:p w14:paraId="2B82503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11</w:t>
            </w:r>
          </w:p>
        </w:tc>
        <w:tc>
          <w:tcPr>
            <w:tcW w:w="1688" w:type="dxa"/>
            <w:tcBorders>
              <w:top w:val="nil"/>
              <w:left w:val="nil"/>
              <w:bottom w:val="nil"/>
              <w:right w:val="nil"/>
            </w:tcBorders>
            <w:shd w:val="clear" w:color="auto" w:fill="auto"/>
            <w:noWrap/>
            <w:vAlign w:val="center"/>
            <w:hideMark/>
          </w:tcPr>
          <w:p w14:paraId="414C500E"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France</w:t>
            </w:r>
            <w:proofErr w:type="spellEnd"/>
          </w:p>
        </w:tc>
        <w:tc>
          <w:tcPr>
            <w:tcW w:w="5270" w:type="dxa"/>
            <w:tcBorders>
              <w:top w:val="nil"/>
              <w:left w:val="nil"/>
              <w:bottom w:val="nil"/>
              <w:right w:val="nil"/>
            </w:tcBorders>
            <w:shd w:val="clear" w:color="auto" w:fill="auto"/>
            <w:vAlign w:val="center"/>
            <w:hideMark/>
          </w:tcPr>
          <w:p w14:paraId="27A80F84"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30" w:history="1">
              <w:r w:rsidR="002C1345" w:rsidRPr="005B253F">
                <w:rPr>
                  <w:rFonts w:eastAsia="Times New Roman" w:cstheme="minorHAnsi"/>
                  <w:color w:val="0563C1"/>
                  <w:u w:val="single"/>
                  <w:lang w:eastAsia="el-GR"/>
                </w:rPr>
                <w:t xml:space="preserve">FESIA, </w:t>
              </w:r>
              <w:proofErr w:type="spellStart"/>
              <w:r w:rsidR="002C1345" w:rsidRPr="005B253F">
                <w:rPr>
                  <w:rFonts w:eastAsia="Times New Roman" w:cstheme="minorHAnsi"/>
                  <w:color w:val="0563C1"/>
                  <w:u w:val="single"/>
                  <w:lang w:eastAsia="el-GR"/>
                </w:rPr>
                <w:t>Angers</w:t>
              </w:r>
              <w:proofErr w:type="spellEnd"/>
              <w:r w:rsidR="002C1345" w:rsidRPr="005B253F">
                <w:rPr>
                  <w:rFonts w:eastAsia="Times New Roman" w:cstheme="minorHAnsi"/>
                  <w:color w:val="0563C1"/>
                  <w:u w:val="single"/>
                  <w:lang w:eastAsia="el-GR"/>
                </w:rPr>
                <w:t xml:space="preserve"> , </w:t>
              </w:r>
              <w:proofErr w:type="spellStart"/>
              <w:r w:rsidR="002C1345" w:rsidRPr="005B253F">
                <w:rPr>
                  <w:rFonts w:eastAsia="Times New Roman" w:cstheme="minorHAnsi"/>
                  <w:color w:val="0563C1"/>
                  <w:u w:val="single"/>
                  <w:lang w:eastAsia="el-GR"/>
                </w:rPr>
                <w:t>France</w:t>
              </w:r>
              <w:proofErr w:type="spellEnd"/>
            </w:hyperlink>
          </w:p>
        </w:tc>
        <w:tc>
          <w:tcPr>
            <w:tcW w:w="2320" w:type="dxa"/>
            <w:tcBorders>
              <w:top w:val="nil"/>
              <w:left w:val="nil"/>
              <w:bottom w:val="nil"/>
              <w:right w:val="nil"/>
            </w:tcBorders>
            <w:shd w:val="clear" w:color="auto" w:fill="auto"/>
            <w:vAlign w:val="center"/>
            <w:hideMark/>
          </w:tcPr>
          <w:p w14:paraId="7567FA0A"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F ANGERS 08</w:t>
            </w:r>
          </w:p>
        </w:tc>
      </w:tr>
      <w:tr w:rsidR="002C1345" w:rsidRPr="005B253F" w14:paraId="280CC02C" w14:textId="77777777" w:rsidTr="009157D6">
        <w:trPr>
          <w:trHeight w:hRule="exact" w:val="340"/>
        </w:trPr>
        <w:tc>
          <w:tcPr>
            <w:tcW w:w="580" w:type="dxa"/>
            <w:tcBorders>
              <w:top w:val="nil"/>
              <w:left w:val="nil"/>
              <w:bottom w:val="nil"/>
              <w:right w:val="nil"/>
            </w:tcBorders>
            <w:shd w:val="clear" w:color="auto" w:fill="auto"/>
            <w:noWrap/>
            <w:vAlign w:val="center"/>
            <w:hideMark/>
          </w:tcPr>
          <w:p w14:paraId="0E2A145F"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12</w:t>
            </w:r>
          </w:p>
        </w:tc>
        <w:tc>
          <w:tcPr>
            <w:tcW w:w="1688" w:type="dxa"/>
            <w:tcBorders>
              <w:top w:val="nil"/>
              <w:left w:val="nil"/>
              <w:bottom w:val="nil"/>
              <w:right w:val="nil"/>
            </w:tcBorders>
            <w:shd w:val="clear" w:color="auto" w:fill="auto"/>
            <w:noWrap/>
            <w:vAlign w:val="center"/>
            <w:hideMark/>
          </w:tcPr>
          <w:p w14:paraId="7F5C430B"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France</w:t>
            </w:r>
            <w:proofErr w:type="spellEnd"/>
          </w:p>
        </w:tc>
        <w:tc>
          <w:tcPr>
            <w:tcW w:w="5270" w:type="dxa"/>
            <w:tcBorders>
              <w:top w:val="nil"/>
              <w:left w:val="nil"/>
              <w:bottom w:val="nil"/>
              <w:right w:val="nil"/>
            </w:tcBorders>
            <w:shd w:val="clear" w:color="auto" w:fill="auto"/>
            <w:vAlign w:val="center"/>
            <w:hideMark/>
          </w:tcPr>
          <w:p w14:paraId="11850897"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31" w:history="1">
              <w:r w:rsidR="002C1345" w:rsidRPr="005B253F">
                <w:rPr>
                  <w:rFonts w:eastAsia="Times New Roman" w:cstheme="minorHAnsi"/>
                  <w:color w:val="0563C1"/>
                  <w:u w:val="single"/>
                  <w:lang w:eastAsia="el-GR"/>
                </w:rPr>
                <w:t xml:space="preserve">CY </w:t>
              </w:r>
              <w:proofErr w:type="spellStart"/>
              <w:r w:rsidR="002C1345" w:rsidRPr="005B253F">
                <w:rPr>
                  <w:rFonts w:eastAsia="Times New Roman" w:cstheme="minorHAnsi"/>
                  <w:color w:val="0563C1"/>
                  <w:u w:val="single"/>
                  <w:lang w:eastAsia="el-GR"/>
                </w:rPr>
                <w:t>Cergy</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Paris</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Universite</w:t>
              </w:r>
              <w:proofErr w:type="spellEnd"/>
            </w:hyperlink>
          </w:p>
        </w:tc>
        <w:tc>
          <w:tcPr>
            <w:tcW w:w="2320" w:type="dxa"/>
            <w:tcBorders>
              <w:top w:val="nil"/>
              <w:left w:val="nil"/>
              <w:bottom w:val="nil"/>
              <w:right w:val="nil"/>
            </w:tcBorders>
            <w:shd w:val="clear" w:color="auto" w:fill="auto"/>
            <w:vAlign w:val="center"/>
            <w:hideMark/>
          </w:tcPr>
          <w:p w14:paraId="37A74B9E"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F CERGY-P11</w:t>
            </w:r>
          </w:p>
        </w:tc>
      </w:tr>
      <w:tr w:rsidR="002C1345" w:rsidRPr="005B253F" w14:paraId="24DF1C0F" w14:textId="77777777" w:rsidTr="009157D6">
        <w:trPr>
          <w:trHeight w:hRule="exact" w:val="340"/>
        </w:trPr>
        <w:tc>
          <w:tcPr>
            <w:tcW w:w="580" w:type="dxa"/>
            <w:tcBorders>
              <w:top w:val="nil"/>
              <w:left w:val="nil"/>
              <w:bottom w:val="nil"/>
              <w:right w:val="nil"/>
            </w:tcBorders>
            <w:shd w:val="clear" w:color="auto" w:fill="auto"/>
            <w:noWrap/>
            <w:vAlign w:val="center"/>
            <w:hideMark/>
          </w:tcPr>
          <w:p w14:paraId="0C350E50"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13</w:t>
            </w:r>
          </w:p>
        </w:tc>
        <w:tc>
          <w:tcPr>
            <w:tcW w:w="1688" w:type="dxa"/>
            <w:tcBorders>
              <w:top w:val="nil"/>
              <w:left w:val="nil"/>
              <w:bottom w:val="nil"/>
              <w:right w:val="nil"/>
            </w:tcBorders>
            <w:shd w:val="clear" w:color="auto" w:fill="auto"/>
            <w:noWrap/>
            <w:vAlign w:val="center"/>
            <w:hideMark/>
          </w:tcPr>
          <w:p w14:paraId="6A72BA9F"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France</w:t>
            </w:r>
            <w:proofErr w:type="spellEnd"/>
          </w:p>
        </w:tc>
        <w:tc>
          <w:tcPr>
            <w:tcW w:w="5270" w:type="dxa"/>
            <w:tcBorders>
              <w:top w:val="nil"/>
              <w:left w:val="nil"/>
              <w:bottom w:val="nil"/>
              <w:right w:val="nil"/>
            </w:tcBorders>
            <w:shd w:val="clear" w:color="auto" w:fill="auto"/>
            <w:vAlign w:val="center"/>
            <w:hideMark/>
          </w:tcPr>
          <w:p w14:paraId="4E6E625E"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32" w:history="1">
              <w:proofErr w:type="spellStart"/>
              <w:r w:rsidR="002C1345" w:rsidRPr="005B253F">
                <w:rPr>
                  <w:rFonts w:eastAsia="Times New Roman" w:cstheme="minorHAnsi"/>
                  <w:color w:val="0563C1"/>
                  <w:u w:val="single"/>
                  <w:lang w:val="en-US" w:eastAsia="el-GR"/>
                </w:rPr>
                <w:t>Universite</w:t>
              </w:r>
              <w:proofErr w:type="spellEnd"/>
              <w:r w:rsidR="002C1345" w:rsidRPr="005B253F">
                <w:rPr>
                  <w:rFonts w:eastAsia="Times New Roman" w:cstheme="minorHAnsi"/>
                  <w:color w:val="0563C1"/>
                  <w:u w:val="single"/>
                  <w:lang w:val="en-US" w:eastAsia="el-GR"/>
                </w:rPr>
                <w:t xml:space="preserve"> de </w:t>
              </w:r>
              <w:proofErr w:type="spellStart"/>
              <w:r w:rsidR="002C1345" w:rsidRPr="005B253F">
                <w:rPr>
                  <w:rFonts w:eastAsia="Times New Roman" w:cstheme="minorHAnsi"/>
                  <w:color w:val="0563C1"/>
                  <w:u w:val="single"/>
                  <w:lang w:val="en-US" w:eastAsia="el-GR"/>
                </w:rPr>
                <w:t>Cergy-</w:t>
              </w:r>
              <w:proofErr w:type="gramStart"/>
              <w:r w:rsidR="002C1345" w:rsidRPr="005B253F">
                <w:rPr>
                  <w:rFonts w:eastAsia="Times New Roman" w:cstheme="minorHAnsi"/>
                  <w:color w:val="0563C1"/>
                  <w:u w:val="single"/>
                  <w:lang w:val="en-US" w:eastAsia="el-GR"/>
                </w:rPr>
                <w:t>Pontoise</w:t>
              </w:r>
              <w:proofErr w:type="spellEnd"/>
              <w:r w:rsidR="002C1345" w:rsidRPr="005B253F">
                <w:rPr>
                  <w:rFonts w:eastAsia="Times New Roman" w:cstheme="minorHAnsi"/>
                  <w:color w:val="0563C1"/>
                  <w:u w:val="single"/>
                  <w:lang w:val="en-US" w:eastAsia="el-GR"/>
                </w:rPr>
                <w:t>  -</w:t>
              </w:r>
              <w:proofErr w:type="gramEnd"/>
              <w:r w:rsidR="002C1345" w:rsidRPr="005B253F">
                <w:rPr>
                  <w:rFonts w:eastAsia="Times New Roman" w:cstheme="minorHAnsi"/>
                  <w:color w:val="0563C1"/>
                  <w:u w:val="single"/>
                  <w:lang w:val="en-US" w:eastAsia="el-GR"/>
                </w:rPr>
                <w:t xml:space="preserve"> Portugal</w:t>
              </w:r>
            </w:hyperlink>
          </w:p>
        </w:tc>
        <w:tc>
          <w:tcPr>
            <w:tcW w:w="2320" w:type="dxa"/>
            <w:tcBorders>
              <w:top w:val="nil"/>
              <w:left w:val="nil"/>
              <w:bottom w:val="nil"/>
              <w:right w:val="nil"/>
            </w:tcBorders>
            <w:shd w:val="clear" w:color="auto" w:fill="auto"/>
            <w:vAlign w:val="center"/>
            <w:hideMark/>
          </w:tcPr>
          <w:p w14:paraId="7BC08C9B"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F CERGY 07</w:t>
            </w:r>
          </w:p>
        </w:tc>
      </w:tr>
      <w:tr w:rsidR="002C1345" w:rsidRPr="005B253F" w14:paraId="58A62EE0" w14:textId="77777777" w:rsidTr="009157D6">
        <w:trPr>
          <w:trHeight w:hRule="exact" w:val="340"/>
        </w:trPr>
        <w:tc>
          <w:tcPr>
            <w:tcW w:w="580" w:type="dxa"/>
            <w:tcBorders>
              <w:top w:val="nil"/>
              <w:left w:val="nil"/>
              <w:bottom w:val="nil"/>
              <w:right w:val="nil"/>
            </w:tcBorders>
            <w:shd w:val="clear" w:color="auto" w:fill="auto"/>
            <w:noWrap/>
            <w:vAlign w:val="center"/>
            <w:hideMark/>
          </w:tcPr>
          <w:p w14:paraId="1E4427C5"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14</w:t>
            </w:r>
          </w:p>
        </w:tc>
        <w:tc>
          <w:tcPr>
            <w:tcW w:w="1688" w:type="dxa"/>
            <w:tcBorders>
              <w:top w:val="nil"/>
              <w:left w:val="nil"/>
              <w:bottom w:val="nil"/>
              <w:right w:val="nil"/>
            </w:tcBorders>
            <w:shd w:val="clear" w:color="auto" w:fill="auto"/>
            <w:noWrap/>
            <w:vAlign w:val="center"/>
            <w:hideMark/>
          </w:tcPr>
          <w:p w14:paraId="37B66C83"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France</w:t>
            </w:r>
            <w:proofErr w:type="spellEnd"/>
          </w:p>
        </w:tc>
        <w:tc>
          <w:tcPr>
            <w:tcW w:w="5270" w:type="dxa"/>
            <w:tcBorders>
              <w:top w:val="nil"/>
              <w:left w:val="nil"/>
              <w:bottom w:val="nil"/>
              <w:right w:val="nil"/>
            </w:tcBorders>
            <w:shd w:val="clear" w:color="auto" w:fill="auto"/>
            <w:vAlign w:val="center"/>
            <w:hideMark/>
          </w:tcPr>
          <w:p w14:paraId="6C6D9D0D"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33" w:history="1">
              <w:proofErr w:type="spellStart"/>
              <w:r w:rsidR="002C1345" w:rsidRPr="005B253F">
                <w:rPr>
                  <w:rFonts w:eastAsia="Times New Roman" w:cstheme="minorHAnsi"/>
                  <w:color w:val="0563C1"/>
                  <w:u w:val="single"/>
                  <w:lang w:eastAsia="el-GR"/>
                </w:rPr>
                <w:t>Universite</w:t>
              </w:r>
              <w:proofErr w:type="spellEnd"/>
              <w:r w:rsidR="002C1345" w:rsidRPr="005B253F">
                <w:rPr>
                  <w:rFonts w:eastAsia="Times New Roman" w:cstheme="minorHAnsi"/>
                  <w:color w:val="0563C1"/>
                  <w:u w:val="single"/>
                  <w:lang w:eastAsia="el-GR"/>
                </w:rPr>
                <w:t xml:space="preserve"> de </w:t>
              </w:r>
              <w:proofErr w:type="spellStart"/>
              <w:r w:rsidR="002C1345" w:rsidRPr="005B253F">
                <w:rPr>
                  <w:rFonts w:eastAsia="Times New Roman" w:cstheme="minorHAnsi"/>
                  <w:color w:val="0563C1"/>
                  <w:u w:val="single"/>
                  <w:lang w:eastAsia="el-GR"/>
                </w:rPr>
                <w:t>Nantes</w:t>
              </w:r>
              <w:proofErr w:type="spellEnd"/>
            </w:hyperlink>
          </w:p>
        </w:tc>
        <w:tc>
          <w:tcPr>
            <w:tcW w:w="2320" w:type="dxa"/>
            <w:tcBorders>
              <w:top w:val="nil"/>
              <w:left w:val="nil"/>
              <w:bottom w:val="nil"/>
              <w:right w:val="nil"/>
            </w:tcBorders>
            <w:shd w:val="clear" w:color="auto" w:fill="auto"/>
            <w:vAlign w:val="center"/>
            <w:hideMark/>
          </w:tcPr>
          <w:p w14:paraId="442EF62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F NANTES01</w:t>
            </w:r>
          </w:p>
        </w:tc>
      </w:tr>
      <w:tr w:rsidR="002C1345" w:rsidRPr="005B253F" w14:paraId="39133612" w14:textId="77777777" w:rsidTr="009157D6">
        <w:trPr>
          <w:trHeight w:hRule="exact" w:val="340"/>
        </w:trPr>
        <w:tc>
          <w:tcPr>
            <w:tcW w:w="580" w:type="dxa"/>
            <w:tcBorders>
              <w:top w:val="nil"/>
              <w:left w:val="nil"/>
              <w:bottom w:val="nil"/>
              <w:right w:val="nil"/>
            </w:tcBorders>
            <w:shd w:val="clear" w:color="auto" w:fill="auto"/>
            <w:noWrap/>
            <w:vAlign w:val="center"/>
            <w:hideMark/>
          </w:tcPr>
          <w:p w14:paraId="7A61391D"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15</w:t>
            </w:r>
          </w:p>
        </w:tc>
        <w:tc>
          <w:tcPr>
            <w:tcW w:w="1688" w:type="dxa"/>
            <w:tcBorders>
              <w:top w:val="nil"/>
              <w:left w:val="nil"/>
              <w:bottom w:val="nil"/>
              <w:right w:val="nil"/>
            </w:tcBorders>
            <w:shd w:val="clear" w:color="auto" w:fill="auto"/>
            <w:noWrap/>
            <w:vAlign w:val="center"/>
            <w:hideMark/>
          </w:tcPr>
          <w:p w14:paraId="7ED90365"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France</w:t>
            </w:r>
            <w:proofErr w:type="spellEnd"/>
          </w:p>
        </w:tc>
        <w:tc>
          <w:tcPr>
            <w:tcW w:w="5270" w:type="dxa"/>
            <w:tcBorders>
              <w:top w:val="nil"/>
              <w:left w:val="nil"/>
              <w:bottom w:val="nil"/>
              <w:right w:val="nil"/>
            </w:tcBorders>
            <w:shd w:val="clear" w:color="auto" w:fill="auto"/>
            <w:vAlign w:val="center"/>
            <w:hideMark/>
          </w:tcPr>
          <w:p w14:paraId="66642F40"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34" w:history="1">
              <w:r w:rsidR="002C1345" w:rsidRPr="005B253F">
                <w:rPr>
                  <w:rFonts w:eastAsia="Times New Roman" w:cstheme="minorHAnsi"/>
                  <w:color w:val="0563C1"/>
                  <w:u w:val="single"/>
                  <w:lang w:eastAsia="el-GR"/>
                </w:rPr>
                <w:t>CESI</w:t>
              </w:r>
            </w:hyperlink>
          </w:p>
        </w:tc>
        <w:tc>
          <w:tcPr>
            <w:tcW w:w="2320" w:type="dxa"/>
            <w:tcBorders>
              <w:top w:val="nil"/>
              <w:left w:val="nil"/>
              <w:bottom w:val="nil"/>
              <w:right w:val="nil"/>
            </w:tcBorders>
            <w:shd w:val="clear" w:color="auto" w:fill="auto"/>
            <w:vAlign w:val="center"/>
            <w:hideMark/>
          </w:tcPr>
          <w:p w14:paraId="2C75AA4E"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F PARIS 335</w:t>
            </w:r>
          </w:p>
        </w:tc>
      </w:tr>
      <w:tr w:rsidR="002C1345" w:rsidRPr="005B253F" w14:paraId="25E96D44" w14:textId="77777777" w:rsidTr="009157D6">
        <w:trPr>
          <w:trHeight w:hRule="exact" w:val="340"/>
        </w:trPr>
        <w:tc>
          <w:tcPr>
            <w:tcW w:w="580" w:type="dxa"/>
            <w:tcBorders>
              <w:top w:val="nil"/>
              <w:left w:val="nil"/>
              <w:bottom w:val="nil"/>
              <w:right w:val="nil"/>
            </w:tcBorders>
            <w:shd w:val="clear" w:color="auto" w:fill="auto"/>
            <w:noWrap/>
            <w:vAlign w:val="center"/>
            <w:hideMark/>
          </w:tcPr>
          <w:p w14:paraId="310E322C"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16</w:t>
            </w:r>
          </w:p>
        </w:tc>
        <w:tc>
          <w:tcPr>
            <w:tcW w:w="1688" w:type="dxa"/>
            <w:tcBorders>
              <w:top w:val="nil"/>
              <w:left w:val="nil"/>
              <w:bottom w:val="nil"/>
              <w:right w:val="nil"/>
            </w:tcBorders>
            <w:shd w:val="clear" w:color="auto" w:fill="auto"/>
            <w:noWrap/>
            <w:vAlign w:val="center"/>
            <w:hideMark/>
          </w:tcPr>
          <w:p w14:paraId="08A78F77"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France</w:t>
            </w:r>
            <w:proofErr w:type="spellEnd"/>
          </w:p>
        </w:tc>
        <w:tc>
          <w:tcPr>
            <w:tcW w:w="5270" w:type="dxa"/>
            <w:tcBorders>
              <w:top w:val="nil"/>
              <w:left w:val="nil"/>
              <w:bottom w:val="nil"/>
              <w:right w:val="nil"/>
            </w:tcBorders>
            <w:shd w:val="clear" w:color="auto" w:fill="auto"/>
            <w:vAlign w:val="center"/>
            <w:hideMark/>
          </w:tcPr>
          <w:p w14:paraId="1F3774AA"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35" w:history="1">
              <w:r w:rsidR="002C1345" w:rsidRPr="005B253F">
                <w:rPr>
                  <w:rFonts w:eastAsia="Times New Roman" w:cstheme="minorHAnsi"/>
                  <w:color w:val="0563C1"/>
                  <w:u w:val="single"/>
                  <w:lang w:val="en-US" w:eastAsia="el-GR"/>
                </w:rPr>
                <w:t xml:space="preserve">Université de </w:t>
              </w:r>
              <w:proofErr w:type="spellStart"/>
              <w:r w:rsidR="002C1345" w:rsidRPr="005B253F">
                <w:rPr>
                  <w:rFonts w:eastAsia="Times New Roman" w:cstheme="minorHAnsi"/>
                  <w:color w:val="0563C1"/>
                  <w:u w:val="single"/>
                  <w:lang w:val="en-US" w:eastAsia="el-GR"/>
                </w:rPr>
                <w:t>technologie</w:t>
              </w:r>
              <w:proofErr w:type="spellEnd"/>
              <w:r w:rsidR="002C1345" w:rsidRPr="005B253F">
                <w:rPr>
                  <w:rFonts w:eastAsia="Times New Roman" w:cstheme="minorHAnsi"/>
                  <w:color w:val="0563C1"/>
                  <w:u w:val="single"/>
                  <w:lang w:val="en-US" w:eastAsia="el-GR"/>
                </w:rPr>
                <w:t xml:space="preserve"> de Troyes (UTT)</w:t>
              </w:r>
            </w:hyperlink>
          </w:p>
        </w:tc>
        <w:tc>
          <w:tcPr>
            <w:tcW w:w="2320" w:type="dxa"/>
            <w:tcBorders>
              <w:top w:val="nil"/>
              <w:left w:val="nil"/>
              <w:bottom w:val="nil"/>
              <w:right w:val="nil"/>
            </w:tcBorders>
            <w:shd w:val="clear" w:color="auto" w:fill="auto"/>
            <w:vAlign w:val="center"/>
            <w:hideMark/>
          </w:tcPr>
          <w:p w14:paraId="2D836C95"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F TROYES08</w:t>
            </w:r>
          </w:p>
        </w:tc>
      </w:tr>
      <w:tr w:rsidR="002C1345" w:rsidRPr="005B253F" w14:paraId="5068AF8E" w14:textId="77777777" w:rsidTr="009157D6">
        <w:trPr>
          <w:trHeight w:hRule="exact" w:val="340"/>
        </w:trPr>
        <w:tc>
          <w:tcPr>
            <w:tcW w:w="580" w:type="dxa"/>
            <w:tcBorders>
              <w:top w:val="nil"/>
              <w:left w:val="nil"/>
              <w:bottom w:val="nil"/>
              <w:right w:val="nil"/>
            </w:tcBorders>
            <w:shd w:val="clear" w:color="auto" w:fill="auto"/>
            <w:noWrap/>
            <w:vAlign w:val="center"/>
            <w:hideMark/>
          </w:tcPr>
          <w:p w14:paraId="07119B14"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17</w:t>
            </w:r>
          </w:p>
        </w:tc>
        <w:tc>
          <w:tcPr>
            <w:tcW w:w="1688" w:type="dxa"/>
            <w:tcBorders>
              <w:top w:val="nil"/>
              <w:left w:val="nil"/>
              <w:bottom w:val="nil"/>
              <w:right w:val="nil"/>
            </w:tcBorders>
            <w:shd w:val="clear" w:color="auto" w:fill="auto"/>
            <w:noWrap/>
            <w:vAlign w:val="center"/>
            <w:hideMark/>
          </w:tcPr>
          <w:p w14:paraId="49770BC8"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Italy</w:t>
            </w:r>
            <w:proofErr w:type="spellEnd"/>
          </w:p>
        </w:tc>
        <w:tc>
          <w:tcPr>
            <w:tcW w:w="5270" w:type="dxa"/>
            <w:tcBorders>
              <w:top w:val="nil"/>
              <w:left w:val="nil"/>
              <w:bottom w:val="nil"/>
              <w:right w:val="nil"/>
            </w:tcBorders>
            <w:shd w:val="clear" w:color="auto" w:fill="auto"/>
            <w:vAlign w:val="center"/>
            <w:hideMark/>
          </w:tcPr>
          <w:p w14:paraId="770BD65D"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36" w:history="1">
              <w:proofErr w:type="spellStart"/>
              <w:r w:rsidR="002C1345" w:rsidRPr="005B253F">
                <w:rPr>
                  <w:rFonts w:eastAsia="Times New Roman" w:cstheme="minorHAnsi"/>
                  <w:color w:val="0563C1"/>
                  <w:u w:val="single"/>
                  <w:lang w:eastAsia="el-GR"/>
                </w:rPr>
                <w:t>Universita</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Di</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Messina</w:t>
              </w:r>
              <w:proofErr w:type="spellEnd"/>
              <w:r w:rsidR="002C1345" w:rsidRPr="005B253F">
                <w:rPr>
                  <w:rFonts w:eastAsia="Times New Roman" w:cstheme="minorHAnsi"/>
                  <w:color w:val="0563C1"/>
                  <w:u w:val="single"/>
                  <w:lang w:eastAsia="el-GR"/>
                </w:rPr>
                <w:t xml:space="preserve"> – </w:t>
              </w:r>
              <w:proofErr w:type="spellStart"/>
              <w:r w:rsidR="002C1345" w:rsidRPr="005B253F">
                <w:rPr>
                  <w:rFonts w:eastAsia="Times New Roman" w:cstheme="minorHAnsi"/>
                  <w:color w:val="0563C1"/>
                  <w:u w:val="single"/>
                  <w:lang w:eastAsia="el-GR"/>
                </w:rPr>
                <w:t>Italy</w:t>
              </w:r>
              <w:proofErr w:type="spellEnd"/>
            </w:hyperlink>
          </w:p>
        </w:tc>
        <w:tc>
          <w:tcPr>
            <w:tcW w:w="2320" w:type="dxa"/>
            <w:tcBorders>
              <w:top w:val="nil"/>
              <w:left w:val="nil"/>
              <w:bottom w:val="nil"/>
              <w:right w:val="nil"/>
            </w:tcBorders>
            <w:shd w:val="clear" w:color="auto" w:fill="auto"/>
            <w:vAlign w:val="center"/>
            <w:hideMark/>
          </w:tcPr>
          <w:p w14:paraId="1C2B9E6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I MESSINA 01</w:t>
            </w:r>
          </w:p>
        </w:tc>
      </w:tr>
      <w:tr w:rsidR="002C1345" w:rsidRPr="005B253F" w14:paraId="316FB8BC" w14:textId="77777777" w:rsidTr="009157D6">
        <w:trPr>
          <w:trHeight w:hRule="exact" w:val="340"/>
        </w:trPr>
        <w:tc>
          <w:tcPr>
            <w:tcW w:w="580" w:type="dxa"/>
            <w:tcBorders>
              <w:top w:val="nil"/>
              <w:left w:val="nil"/>
              <w:bottom w:val="nil"/>
              <w:right w:val="nil"/>
            </w:tcBorders>
            <w:shd w:val="clear" w:color="auto" w:fill="auto"/>
            <w:noWrap/>
            <w:vAlign w:val="center"/>
            <w:hideMark/>
          </w:tcPr>
          <w:p w14:paraId="5B23C821"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18</w:t>
            </w:r>
          </w:p>
        </w:tc>
        <w:tc>
          <w:tcPr>
            <w:tcW w:w="1688" w:type="dxa"/>
            <w:tcBorders>
              <w:top w:val="nil"/>
              <w:left w:val="nil"/>
              <w:bottom w:val="nil"/>
              <w:right w:val="nil"/>
            </w:tcBorders>
            <w:shd w:val="clear" w:color="auto" w:fill="auto"/>
            <w:noWrap/>
            <w:vAlign w:val="center"/>
            <w:hideMark/>
          </w:tcPr>
          <w:p w14:paraId="06C18943"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Lithuania</w:t>
            </w:r>
            <w:proofErr w:type="spellEnd"/>
          </w:p>
        </w:tc>
        <w:tc>
          <w:tcPr>
            <w:tcW w:w="5270" w:type="dxa"/>
            <w:tcBorders>
              <w:top w:val="nil"/>
              <w:left w:val="nil"/>
              <w:bottom w:val="nil"/>
              <w:right w:val="nil"/>
            </w:tcBorders>
            <w:shd w:val="clear" w:color="auto" w:fill="auto"/>
            <w:vAlign w:val="center"/>
            <w:hideMark/>
          </w:tcPr>
          <w:p w14:paraId="49BB78B3"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37" w:history="1">
              <w:r w:rsidR="002C1345" w:rsidRPr="005B253F">
                <w:rPr>
                  <w:rFonts w:eastAsia="Times New Roman" w:cstheme="minorHAnsi"/>
                  <w:color w:val="0563C1"/>
                  <w:u w:val="single"/>
                  <w:lang w:val="en-US" w:eastAsia="el-GR"/>
                </w:rPr>
                <w:t xml:space="preserve">Aleksandras </w:t>
              </w:r>
              <w:proofErr w:type="spellStart"/>
              <w:r w:rsidR="002C1345" w:rsidRPr="005B253F">
                <w:rPr>
                  <w:rFonts w:eastAsia="Times New Roman" w:cstheme="minorHAnsi"/>
                  <w:color w:val="0563C1"/>
                  <w:u w:val="single"/>
                  <w:lang w:val="en-US" w:eastAsia="el-GR"/>
                </w:rPr>
                <w:t>Stulginskis</w:t>
              </w:r>
              <w:proofErr w:type="spellEnd"/>
              <w:r w:rsidR="002C1345" w:rsidRPr="005B253F">
                <w:rPr>
                  <w:rFonts w:eastAsia="Times New Roman" w:cstheme="minorHAnsi"/>
                  <w:color w:val="0563C1"/>
                  <w:u w:val="single"/>
                  <w:lang w:val="en-US" w:eastAsia="el-GR"/>
                </w:rPr>
                <w:t xml:space="preserve"> University (ASU), Lithuania</w:t>
              </w:r>
            </w:hyperlink>
          </w:p>
        </w:tc>
        <w:tc>
          <w:tcPr>
            <w:tcW w:w="2320" w:type="dxa"/>
            <w:tcBorders>
              <w:top w:val="nil"/>
              <w:left w:val="nil"/>
              <w:bottom w:val="nil"/>
              <w:right w:val="nil"/>
            </w:tcBorders>
            <w:shd w:val="clear" w:color="auto" w:fill="auto"/>
            <w:vAlign w:val="center"/>
            <w:hideMark/>
          </w:tcPr>
          <w:p w14:paraId="38124F0F"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LT KAUNAS 05</w:t>
            </w:r>
          </w:p>
        </w:tc>
      </w:tr>
      <w:tr w:rsidR="002C1345" w:rsidRPr="005B253F" w14:paraId="0FEC36EF" w14:textId="77777777" w:rsidTr="009157D6">
        <w:trPr>
          <w:trHeight w:hRule="exact" w:val="340"/>
        </w:trPr>
        <w:tc>
          <w:tcPr>
            <w:tcW w:w="580" w:type="dxa"/>
            <w:tcBorders>
              <w:top w:val="nil"/>
              <w:left w:val="nil"/>
              <w:bottom w:val="nil"/>
              <w:right w:val="nil"/>
            </w:tcBorders>
            <w:shd w:val="clear" w:color="auto" w:fill="auto"/>
            <w:noWrap/>
            <w:vAlign w:val="center"/>
            <w:hideMark/>
          </w:tcPr>
          <w:p w14:paraId="260EC650"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19</w:t>
            </w:r>
          </w:p>
        </w:tc>
        <w:tc>
          <w:tcPr>
            <w:tcW w:w="1688" w:type="dxa"/>
            <w:tcBorders>
              <w:top w:val="nil"/>
              <w:left w:val="nil"/>
              <w:bottom w:val="nil"/>
              <w:right w:val="nil"/>
            </w:tcBorders>
            <w:shd w:val="clear" w:color="auto" w:fill="auto"/>
            <w:noWrap/>
            <w:vAlign w:val="center"/>
            <w:hideMark/>
          </w:tcPr>
          <w:p w14:paraId="1FDA9F84"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Lithuania</w:t>
            </w:r>
            <w:proofErr w:type="spellEnd"/>
          </w:p>
        </w:tc>
        <w:tc>
          <w:tcPr>
            <w:tcW w:w="5270" w:type="dxa"/>
            <w:tcBorders>
              <w:top w:val="nil"/>
              <w:left w:val="nil"/>
              <w:bottom w:val="nil"/>
              <w:right w:val="nil"/>
            </w:tcBorders>
            <w:shd w:val="clear" w:color="auto" w:fill="auto"/>
            <w:vAlign w:val="center"/>
            <w:hideMark/>
          </w:tcPr>
          <w:p w14:paraId="21264420"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38" w:history="1">
              <w:proofErr w:type="spellStart"/>
              <w:r w:rsidR="002C1345" w:rsidRPr="005B253F">
                <w:rPr>
                  <w:rFonts w:eastAsia="Times New Roman" w:cstheme="minorHAnsi"/>
                  <w:color w:val="0563C1"/>
                  <w:u w:val="single"/>
                  <w:lang w:eastAsia="el-GR"/>
                </w:rPr>
                <w:t>Klaipeda</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State</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College</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Lithuania</w:t>
              </w:r>
              <w:proofErr w:type="spellEnd"/>
            </w:hyperlink>
          </w:p>
        </w:tc>
        <w:tc>
          <w:tcPr>
            <w:tcW w:w="2320" w:type="dxa"/>
            <w:tcBorders>
              <w:top w:val="nil"/>
              <w:left w:val="nil"/>
              <w:bottom w:val="nil"/>
              <w:right w:val="nil"/>
            </w:tcBorders>
            <w:shd w:val="clear" w:color="auto" w:fill="auto"/>
            <w:vAlign w:val="center"/>
            <w:hideMark/>
          </w:tcPr>
          <w:p w14:paraId="541049CE"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LT KLAIPED 09</w:t>
            </w:r>
          </w:p>
        </w:tc>
      </w:tr>
      <w:tr w:rsidR="002C1345" w:rsidRPr="005B253F" w14:paraId="6B44FEA0" w14:textId="77777777" w:rsidTr="009157D6">
        <w:trPr>
          <w:trHeight w:hRule="exact" w:val="340"/>
        </w:trPr>
        <w:tc>
          <w:tcPr>
            <w:tcW w:w="580" w:type="dxa"/>
            <w:tcBorders>
              <w:top w:val="nil"/>
              <w:left w:val="nil"/>
              <w:bottom w:val="nil"/>
              <w:right w:val="nil"/>
            </w:tcBorders>
            <w:shd w:val="clear" w:color="auto" w:fill="auto"/>
            <w:noWrap/>
            <w:vAlign w:val="center"/>
            <w:hideMark/>
          </w:tcPr>
          <w:p w14:paraId="7404332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20</w:t>
            </w:r>
          </w:p>
        </w:tc>
        <w:tc>
          <w:tcPr>
            <w:tcW w:w="1688" w:type="dxa"/>
            <w:tcBorders>
              <w:top w:val="nil"/>
              <w:left w:val="nil"/>
              <w:bottom w:val="nil"/>
              <w:right w:val="nil"/>
            </w:tcBorders>
            <w:shd w:val="clear" w:color="auto" w:fill="auto"/>
            <w:noWrap/>
            <w:vAlign w:val="center"/>
            <w:hideMark/>
          </w:tcPr>
          <w:p w14:paraId="602B788B"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Portugal</w:t>
            </w:r>
            <w:proofErr w:type="spellEnd"/>
          </w:p>
        </w:tc>
        <w:tc>
          <w:tcPr>
            <w:tcW w:w="5270" w:type="dxa"/>
            <w:tcBorders>
              <w:top w:val="nil"/>
              <w:left w:val="nil"/>
              <w:bottom w:val="nil"/>
              <w:right w:val="nil"/>
            </w:tcBorders>
            <w:shd w:val="clear" w:color="auto" w:fill="auto"/>
            <w:vAlign w:val="center"/>
            <w:hideMark/>
          </w:tcPr>
          <w:p w14:paraId="7EBC65CD"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39" w:history="1">
              <w:r w:rsidR="002C1345" w:rsidRPr="005B253F">
                <w:rPr>
                  <w:rFonts w:eastAsia="Times New Roman" w:cstheme="minorHAnsi"/>
                  <w:color w:val="0563C1"/>
                  <w:u w:val="single"/>
                  <w:lang w:val="en-US" w:eastAsia="el-GR"/>
                </w:rPr>
                <w:t xml:space="preserve">Instituto </w:t>
              </w:r>
              <w:proofErr w:type="spellStart"/>
              <w:r w:rsidR="002C1345" w:rsidRPr="005B253F">
                <w:rPr>
                  <w:rFonts w:eastAsia="Times New Roman" w:cstheme="minorHAnsi"/>
                  <w:color w:val="0563C1"/>
                  <w:u w:val="single"/>
                  <w:lang w:val="en-US" w:eastAsia="el-GR"/>
                </w:rPr>
                <w:t>Politecnico</w:t>
              </w:r>
              <w:proofErr w:type="spellEnd"/>
              <w:r w:rsidR="002C1345" w:rsidRPr="005B253F">
                <w:rPr>
                  <w:rFonts w:eastAsia="Times New Roman" w:cstheme="minorHAnsi"/>
                  <w:color w:val="0563C1"/>
                  <w:u w:val="single"/>
                  <w:lang w:val="en-US" w:eastAsia="el-GR"/>
                </w:rPr>
                <w:t xml:space="preserve"> de </w:t>
              </w:r>
              <w:proofErr w:type="spellStart"/>
              <w:r w:rsidR="002C1345" w:rsidRPr="005B253F">
                <w:rPr>
                  <w:rFonts w:eastAsia="Times New Roman" w:cstheme="minorHAnsi"/>
                  <w:color w:val="0563C1"/>
                  <w:u w:val="single"/>
                  <w:lang w:val="en-US" w:eastAsia="el-GR"/>
                </w:rPr>
                <w:t>Braganca</w:t>
              </w:r>
              <w:proofErr w:type="spellEnd"/>
              <w:r w:rsidR="002C1345" w:rsidRPr="005B253F">
                <w:rPr>
                  <w:rFonts w:eastAsia="Times New Roman" w:cstheme="minorHAnsi"/>
                  <w:color w:val="0563C1"/>
                  <w:u w:val="single"/>
                  <w:lang w:val="en-US" w:eastAsia="el-GR"/>
                </w:rPr>
                <w:t>, Portugal</w:t>
              </w:r>
            </w:hyperlink>
          </w:p>
        </w:tc>
        <w:tc>
          <w:tcPr>
            <w:tcW w:w="2320" w:type="dxa"/>
            <w:tcBorders>
              <w:top w:val="nil"/>
              <w:left w:val="nil"/>
              <w:bottom w:val="nil"/>
              <w:right w:val="nil"/>
            </w:tcBorders>
            <w:shd w:val="clear" w:color="auto" w:fill="auto"/>
            <w:vAlign w:val="center"/>
            <w:hideMark/>
          </w:tcPr>
          <w:p w14:paraId="1C9A6C9A"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P BRAGANC 01</w:t>
            </w:r>
          </w:p>
        </w:tc>
      </w:tr>
      <w:tr w:rsidR="002C1345" w:rsidRPr="005B253F" w14:paraId="07335663" w14:textId="77777777" w:rsidTr="009157D6">
        <w:trPr>
          <w:trHeight w:hRule="exact" w:val="340"/>
        </w:trPr>
        <w:tc>
          <w:tcPr>
            <w:tcW w:w="580" w:type="dxa"/>
            <w:tcBorders>
              <w:top w:val="nil"/>
              <w:left w:val="nil"/>
              <w:bottom w:val="nil"/>
              <w:right w:val="nil"/>
            </w:tcBorders>
            <w:shd w:val="clear" w:color="auto" w:fill="auto"/>
            <w:noWrap/>
            <w:vAlign w:val="center"/>
            <w:hideMark/>
          </w:tcPr>
          <w:p w14:paraId="50E9202F"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21</w:t>
            </w:r>
          </w:p>
        </w:tc>
        <w:tc>
          <w:tcPr>
            <w:tcW w:w="1688" w:type="dxa"/>
            <w:tcBorders>
              <w:top w:val="nil"/>
              <w:left w:val="nil"/>
              <w:bottom w:val="nil"/>
              <w:right w:val="nil"/>
            </w:tcBorders>
            <w:shd w:val="clear" w:color="auto" w:fill="auto"/>
            <w:noWrap/>
            <w:vAlign w:val="center"/>
            <w:hideMark/>
          </w:tcPr>
          <w:p w14:paraId="1A847FD2"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Portugal</w:t>
            </w:r>
            <w:proofErr w:type="spellEnd"/>
          </w:p>
        </w:tc>
        <w:tc>
          <w:tcPr>
            <w:tcW w:w="5270" w:type="dxa"/>
            <w:tcBorders>
              <w:top w:val="nil"/>
              <w:left w:val="nil"/>
              <w:bottom w:val="nil"/>
              <w:right w:val="nil"/>
            </w:tcBorders>
            <w:shd w:val="clear" w:color="auto" w:fill="auto"/>
            <w:vAlign w:val="center"/>
            <w:hideMark/>
          </w:tcPr>
          <w:p w14:paraId="68285F79"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40" w:history="1">
              <w:proofErr w:type="spellStart"/>
              <w:r w:rsidR="002C1345" w:rsidRPr="005B253F">
                <w:rPr>
                  <w:rFonts w:eastAsia="Times New Roman" w:cstheme="minorHAnsi"/>
                  <w:color w:val="0563C1"/>
                  <w:u w:val="single"/>
                  <w:lang w:eastAsia="el-GR"/>
                </w:rPr>
                <w:t>Instituto</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Politecnico</w:t>
              </w:r>
              <w:proofErr w:type="spellEnd"/>
              <w:r w:rsidR="002C1345" w:rsidRPr="005B253F">
                <w:rPr>
                  <w:rFonts w:eastAsia="Times New Roman" w:cstheme="minorHAnsi"/>
                  <w:color w:val="0563C1"/>
                  <w:u w:val="single"/>
                  <w:lang w:eastAsia="el-GR"/>
                </w:rPr>
                <w:t xml:space="preserve"> de </w:t>
              </w:r>
              <w:proofErr w:type="spellStart"/>
              <w:r w:rsidR="002C1345" w:rsidRPr="005B253F">
                <w:rPr>
                  <w:rFonts w:eastAsia="Times New Roman" w:cstheme="minorHAnsi"/>
                  <w:color w:val="0563C1"/>
                  <w:u w:val="single"/>
                  <w:lang w:eastAsia="el-GR"/>
                </w:rPr>
                <w:t>Coimbra</w:t>
              </w:r>
              <w:proofErr w:type="spellEnd"/>
            </w:hyperlink>
          </w:p>
        </w:tc>
        <w:tc>
          <w:tcPr>
            <w:tcW w:w="2320" w:type="dxa"/>
            <w:tcBorders>
              <w:top w:val="nil"/>
              <w:left w:val="nil"/>
              <w:bottom w:val="nil"/>
              <w:right w:val="nil"/>
            </w:tcBorders>
            <w:shd w:val="clear" w:color="auto" w:fill="auto"/>
            <w:vAlign w:val="center"/>
            <w:hideMark/>
          </w:tcPr>
          <w:p w14:paraId="6FE38A0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P COIMBRA 02</w:t>
            </w:r>
          </w:p>
        </w:tc>
      </w:tr>
      <w:tr w:rsidR="002C1345" w:rsidRPr="005B253F" w14:paraId="7E34C155" w14:textId="77777777" w:rsidTr="009157D6">
        <w:trPr>
          <w:trHeight w:hRule="exact" w:val="340"/>
        </w:trPr>
        <w:tc>
          <w:tcPr>
            <w:tcW w:w="580" w:type="dxa"/>
            <w:tcBorders>
              <w:top w:val="nil"/>
              <w:left w:val="nil"/>
              <w:bottom w:val="nil"/>
              <w:right w:val="nil"/>
            </w:tcBorders>
            <w:shd w:val="clear" w:color="auto" w:fill="auto"/>
            <w:noWrap/>
            <w:vAlign w:val="center"/>
            <w:hideMark/>
          </w:tcPr>
          <w:p w14:paraId="5785C2A5"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22</w:t>
            </w:r>
          </w:p>
        </w:tc>
        <w:tc>
          <w:tcPr>
            <w:tcW w:w="1688" w:type="dxa"/>
            <w:tcBorders>
              <w:top w:val="nil"/>
              <w:left w:val="nil"/>
              <w:bottom w:val="nil"/>
              <w:right w:val="nil"/>
            </w:tcBorders>
            <w:shd w:val="clear" w:color="auto" w:fill="auto"/>
            <w:noWrap/>
            <w:vAlign w:val="center"/>
            <w:hideMark/>
          </w:tcPr>
          <w:p w14:paraId="41891400"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Portugal</w:t>
            </w:r>
            <w:proofErr w:type="spellEnd"/>
          </w:p>
        </w:tc>
        <w:tc>
          <w:tcPr>
            <w:tcW w:w="5270" w:type="dxa"/>
            <w:tcBorders>
              <w:top w:val="nil"/>
              <w:left w:val="nil"/>
              <w:bottom w:val="nil"/>
              <w:right w:val="nil"/>
            </w:tcBorders>
            <w:shd w:val="clear" w:color="auto" w:fill="auto"/>
            <w:vAlign w:val="center"/>
            <w:hideMark/>
          </w:tcPr>
          <w:p w14:paraId="42D11898"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41" w:history="1">
              <w:r w:rsidR="002C1345" w:rsidRPr="005B253F">
                <w:rPr>
                  <w:rFonts w:eastAsia="Times New Roman" w:cstheme="minorHAnsi"/>
                  <w:color w:val="0563C1"/>
                  <w:u w:val="single"/>
                  <w:lang w:val="en-US" w:eastAsia="el-GR"/>
                </w:rPr>
                <w:t xml:space="preserve">Polytechnic Institute of </w:t>
              </w:r>
              <w:proofErr w:type="spellStart"/>
              <w:r w:rsidR="002C1345" w:rsidRPr="005B253F">
                <w:rPr>
                  <w:rFonts w:eastAsia="Times New Roman" w:cstheme="minorHAnsi"/>
                  <w:color w:val="0563C1"/>
                  <w:u w:val="single"/>
                  <w:lang w:val="en-US" w:eastAsia="el-GR"/>
                </w:rPr>
                <w:t>Guarda</w:t>
              </w:r>
              <w:proofErr w:type="spellEnd"/>
              <w:r w:rsidR="002C1345" w:rsidRPr="005B253F">
                <w:rPr>
                  <w:rFonts w:eastAsia="Times New Roman" w:cstheme="minorHAnsi"/>
                  <w:color w:val="0563C1"/>
                  <w:u w:val="single"/>
                  <w:lang w:val="en-US" w:eastAsia="el-GR"/>
                </w:rPr>
                <w:t>, Portugal</w:t>
              </w:r>
            </w:hyperlink>
          </w:p>
        </w:tc>
        <w:tc>
          <w:tcPr>
            <w:tcW w:w="2320" w:type="dxa"/>
            <w:tcBorders>
              <w:top w:val="nil"/>
              <w:left w:val="nil"/>
              <w:bottom w:val="nil"/>
              <w:right w:val="nil"/>
            </w:tcBorders>
            <w:shd w:val="clear" w:color="auto" w:fill="auto"/>
            <w:vAlign w:val="center"/>
            <w:hideMark/>
          </w:tcPr>
          <w:p w14:paraId="6AA95BD4"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P GUARDA 01</w:t>
            </w:r>
          </w:p>
        </w:tc>
      </w:tr>
      <w:tr w:rsidR="002C1345" w:rsidRPr="005B253F" w14:paraId="381C50D5" w14:textId="77777777" w:rsidTr="009157D6">
        <w:trPr>
          <w:trHeight w:hRule="exact" w:val="340"/>
        </w:trPr>
        <w:tc>
          <w:tcPr>
            <w:tcW w:w="580" w:type="dxa"/>
            <w:tcBorders>
              <w:top w:val="nil"/>
              <w:left w:val="nil"/>
              <w:bottom w:val="nil"/>
              <w:right w:val="nil"/>
            </w:tcBorders>
            <w:shd w:val="clear" w:color="auto" w:fill="auto"/>
            <w:noWrap/>
            <w:vAlign w:val="center"/>
            <w:hideMark/>
          </w:tcPr>
          <w:p w14:paraId="48E9DA9B"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23</w:t>
            </w:r>
          </w:p>
        </w:tc>
        <w:tc>
          <w:tcPr>
            <w:tcW w:w="1688" w:type="dxa"/>
            <w:tcBorders>
              <w:top w:val="nil"/>
              <w:left w:val="nil"/>
              <w:bottom w:val="nil"/>
              <w:right w:val="nil"/>
            </w:tcBorders>
            <w:shd w:val="clear" w:color="auto" w:fill="auto"/>
            <w:noWrap/>
            <w:vAlign w:val="center"/>
            <w:hideMark/>
          </w:tcPr>
          <w:p w14:paraId="4E74488B"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Portugal</w:t>
            </w:r>
            <w:proofErr w:type="spellEnd"/>
          </w:p>
        </w:tc>
        <w:tc>
          <w:tcPr>
            <w:tcW w:w="5270" w:type="dxa"/>
            <w:tcBorders>
              <w:top w:val="nil"/>
              <w:left w:val="nil"/>
              <w:bottom w:val="nil"/>
              <w:right w:val="nil"/>
            </w:tcBorders>
            <w:shd w:val="clear" w:color="auto" w:fill="auto"/>
            <w:vAlign w:val="center"/>
            <w:hideMark/>
          </w:tcPr>
          <w:p w14:paraId="5E0FED56"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42" w:history="1">
              <w:r w:rsidR="002C1345" w:rsidRPr="005B253F">
                <w:rPr>
                  <w:rFonts w:eastAsia="Times New Roman" w:cstheme="minorHAnsi"/>
                  <w:color w:val="0563C1"/>
                  <w:u w:val="single"/>
                  <w:lang w:val="en-US" w:eastAsia="el-GR"/>
                </w:rPr>
                <w:t xml:space="preserve">Instituto </w:t>
              </w:r>
              <w:proofErr w:type="spellStart"/>
              <w:r w:rsidR="002C1345" w:rsidRPr="005B253F">
                <w:rPr>
                  <w:rFonts w:eastAsia="Times New Roman" w:cstheme="minorHAnsi"/>
                  <w:color w:val="0563C1"/>
                  <w:u w:val="single"/>
                  <w:lang w:val="en-US" w:eastAsia="el-GR"/>
                </w:rPr>
                <w:t>Politecnico</w:t>
              </w:r>
              <w:proofErr w:type="spellEnd"/>
              <w:r w:rsidR="002C1345" w:rsidRPr="005B253F">
                <w:rPr>
                  <w:rFonts w:eastAsia="Times New Roman" w:cstheme="minorHAnsi"/>
                  <w:color w:val="0563C1"/>
                  <w:u w:val="single"/>
                  <w:lang w:val="en-US" w:eastAsia="el-GR"/>
                </w:rPr>
                <w:t xml:space="preserve"> de </w:t>
              </w:r>
              <w:proofErr w:type="spellStart"/>
              <w:r w:rsidR="002C1345" w:rsidRPr="005B253F">
                <w:rPr>
                  <w:rFonts w:eastAsia="Times New Roman" w:cstheme="minorHAnsi"/>
                  <w:color w:val="0563C1"/>
                  <w:u w:val="single"/>
                  <w:lang w:val="en-US" w:eastAsia="el-GR"/>
                </w:rPr>
                <w:t>Lisboa</w:t>
              </w:r>
              <w:proofErr w:type="spellEnd"/>
              <w:r w:rsidR="002C1345" w:rsidRPr="005B253F">
                <w:rPr>
                  <w:rFonts w:eastAsia="Times New Roman" w:cstheme="minorHAnsi"/>
                  <w:color w:val="0563C1"/>
                  <w:u w:val="single"/>
                  <w:lang w:val="en-US" w:eastAsia="el-GR"/>
                </w:rPr>
                <w:t xml:space="preserve"> – Portugal</w:t>
              </w:r>
            </w:hyperlink>
          </w:p>
        </w:tc>
        <w:tc>
          <w:tcPr>
            <w:tcW w:w="2320" w:type="dxa"/>
            <w:tcBorders>
              <w:top w:val="nil"/>
              <w:left w:val="nil"/>
              <w:bottom w:val="nil"/>
              <w:right w:val="nil"/>
            </w:tcBorders>
            <w:shd w:val="clear" w:color="auto" w:fill="auto"/>
            <w:vAlign w:val="center"/>
            <w:hideMark/>
          </w:tcPr>
          <w:p w14:paraId="2410EB37"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P LISBOA 05</w:t>
            </w:r>
          </w:p>
        </w:tc>
      </w:tr>
      <w:tr w:rsidR="002C1345" w:rsidRPr="005B253F" w14:paraId="692DABDA" w14:textId="77777777" w:rsidTr="009157D6">
        <w:trPr>
          <w:trHeight w:hRule="exact" w:val="340"/>
        </w:trPr>
        <w:tc>
          <w:tcPr>
            <w:tcW w:w="580" w:type="dxa"/>
            <w:tcBorders>
              <w:top w:val="nil"/>
              <w:left w:val="nil"/>
              <w:bottom w:val="nil"/>
              <w:right w:val="nil"/>
            </w:tcBorders>
            <w:shd w:val="clear" w:color="auto" w:fill="auto"/>
            <w:noWrap/>
            <w:vAlign w:val="center"/>
            <w:hideMark/>
          </w:tcPr>
          <w:p w14:paraId="3155C988"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24</w:t>
            </w:r>
          </w:p>
        </w:tc>
        <w:tc>
          <w:tcPr>
            <w:tcW w:w="1688" w:type="dxa"/>
            <w:tcBorders>
              <w:top w:val="nil"/>
              <w:left w:val="nil"/>
              <w:bottom w:val="nil"/>
              <w:right w:val="nil"/>
            </w:tcBorders>
            <w:shd w:val="clear" w:color="auto" w:fill="auto"/>
            <w:noWrap/>
            <w:vAlign w:val="center"/>
            <w:hideMark/>
          </w:tcPr>
          <w:p w14:paraId="43212B31"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Poland</w:t>
            </w:r>
            <w:proofErr w:type="spellEnd"/>
          </w:p>
        </w:tc>
        <w:tc>
          <w:tcPr>
            <w:tcW w:w="5270" w:type="dxa"/>
            <w:tcBorders>
              <w:top w:val="nil"/>
              <w:left w:val="nil"/>
              <w:bottom w:val="nil"/>
              <w:right w:val="nil"/>
            </w:tcBorders>
            <w:shd w:val="clear" w:color="auto" w:fill="auto"/>
            <w:vAlign w:val="center"/>
            <w:hideMark/>
          </w:tcPr>
          <w:p w14:paraId="6A82C6E6" w14:textId="77777777" w:rsidR="002C1345" w:rsidRPr="005B253F" w:rsidRDefault="00924181" w:rsidP="009157D6">
            <w:pPr>
              <w:spacing w:after="0" w:line="240" w:lineRule="auto"/>
              <w:jc w:val="center"/>
              <w:rPr>
                <w:rFonts w:eastAsia="Times New Roman" w:cstheme="minorHAnsi"/>
                <w:color w:val="2F75B5"/>
                <w:lang w:val="en-US" w:eastAsia="el-GR"/>
              </w:rPr>
            </w:pPr>
            <w:hyperlink r:id="rId43" w:history="1">
              <w:r w:rsidR="002C1345" w:rsidRPr="005B253F">
                <w:rPr>
                  <w:rFonts w:eastAsia="Times New Roman" w:cstheme="minorHAnsi"/>
                  <w:color w:val="2F75B5"/>
                  <w:lang w:val="en-US" w:eastAsia="el-GR"/>
                </w:rPr>
                <w:t>Poznan University of Life Sciences- Poland</w:t>
              </w:r>
            </w:hyperlink>
          </w:p>
        </w:tc>
        <w:tc>
          <w:tcPr>
            <w:tcW w:w="2320" w:type="dxa"/>
            <w:tcBorders>
              <w:top w:val="nil"/>
              <w:left w:val="nil"/>
              <w:bottom w:val="nil"/>
              <w:right w:val="nil"/>
            </w:tcBorders>
            <w:shd w:val="clear" w:color="auto" w:fill="auto"/>
            <w:vAlign w:val="center"/>
            <w:hideMark/>
          </w:tcPr>
          <w:p w14:paraId="36154610"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PL POZNAN 04</w:t>
            </w:r>
          </w:p>
        </w:tc>
      </w:tr>
      <w:tr w:rsidR="002C1345" w:rsidRPr="005B253F" w14:paraId="6D1816DA" w14:textId="77777777" w:rsidTr="009157D6">
        <w:trPr>
          <w:trHeight w:hRule="exact" w:val="680"/>
        </w:trPr>
        <w:tc>
          <w:tcPr>
            <w:tcW w:w="580" w:type="dxa"/>
            <w:tcBorders>
              <w:top w:val="nil"/>
              <w:left w:val="nil"/>
              <w:bottom w:val="nil"/>
              <w:right w:val="nil"/>
            </w:tcBorders>
            <w:shd w:val="clear" w:color="auto" w:fill="auto"/>
            <w:noWrap/>
            <w:vAlign w:val="center"/>
            <w:hideMark/>
          </w:tcPr>
          <w:p w14:paraId="1826B472"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25</w:t>
            </w:r>
          </w:p>
        </w:tc>
        <w:tc>
          <w:tcPr>
            <w:tcW w:w="1688" w:type="dxa"/>
            <w:tcBorders>
              <w:top w:val="nil"/>
              <w:left w:val="nil"/>
              <w:bottom w:val="nil"/>
              <w:right w:val="nil"/>
            </w:tcBorders>
            <w:shd w:val="clear" w:color="auto" w:fill="auto"/>
            <w:noWrap/>
            <w:vAlign w:val="center"/>
            <w:hideMark/>
          </w:tcPr>
          <w:p w14:paraId="1FE5429F"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Poland</w:t>
            </w:r>
            <w:proofErr w:type="spellEnd"/>
          </w:p>
        </w:tc>
        <w:tc>
          <w:tcPr>
            <w:tcW w:w="5270" w:type="dxa"/>
            <w:tcBorders>
              <w:top w:val="nil"/>
              <w:left w:val="nil"/>
              <w:bottom w:val="nil"/>
              <w:right w:val="nil"/>
            </w:tcBorders>
            <w:shd w:val="clear" w:color="auto" w:fill="auto"/>
            <w:vAlign w:val="center"/>
            <w:hideMark/>
          </w:tcPr>
          <w:p w14:paraId="393992FF"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44" w:history="1">
              <w:r w:rsidR="002C1345" w:rsidRPr="005B253F">
                <w:rPr>
                  <w:rFonts w:eastAsia="Times New Roman" w:cstheme="minorHAnsi"/>
                  <w:color w:val="0563C1"/>
                  <w:u w:val="single"/>
                  <w:lang w:val="en-US" w:eastAsia="el-GR"/>
                </w:rPr>
                <w:t>Warsaw University of Technology Department of Environmental Engineering, Warsaw, Poland</w:t>
              </w:r>
            </w:hyperlink>
          </w:p>
        </w:tc>
        <w:tc>
          <w:tcPr>
            <w:tcW w:w="2320" w:type="dxa"/>
            <w:tcBorders>
              <w:top w:val="nil"/>
              <w:left w:val="nil"/>
              <w:bottom w:val="nil"/>
              <w:right w:val="nil"/>
            </w:tcBorders>
            <w:shd w:val="clear" w:color="auto" w:fill="auto"/>
            <w:vAlign w:val="center"/>
            <w:hideMark/>
          </w:tcPr>
          <w:p w14:paraId="70C9142E"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PL WARSAW 02</w:t>
            </w:r>
          </w:p>
        </w:tc>
      </w:tr>
      <w:tr w:rsidR="002C1345" w:rsidRPr="005B253F" w14:paraId="3C1AB020" w14:textId="77777777" w:rsidTr="009157D6">
        <w:trPr>
          <w:trHeight w:hRule="exact" w:val="510"/>
        </w:trPr>
        <w:tc>
          <w:tcPr>
            <w:tcW w:w="580" w:type="dxa"/>
            <w:tcBorders>
              <w:top w:val="nil"/>
              <w:left w:val="nil"/>
              <w:bottom w:val="nil"/>
              <w:right w:val="nil"/>
            </w:tcBorders>
            <w:shd w:val="clear" w:color="auto" w:fill="auto"/>
            <w:noWrap/>
            <w:vAlign w:val="center"/>
            <w:hideMark/>
          </w:tcPr>
          <w:p w14:paraId="5031A9FF"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26</w:t>
            </w:r>
          </w:p>
        </w:tc>
        <w:tc>
          <w:tcPr>
            <w:tcW w:w="1688" w:type="dxa"/>
            <w:tcBorders>
              <w:top w:val="nil"/>
              <w:left w:val="nil"/>
              <w:bottom w:val="nil"/>
              <w:right w:val="nil"/>
            </w:tcBorders>
            <w:shd w:val="clear" w:color="auto" w:fill="auto"/>
            <w:noWrap/>
            <w:vAlign w:val="center"/>
            <w:hideMark/>
          </w:tcPr>
          <w:p w14:paraId="1C537EC5"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Poland</w:t>
            </w:r>
            <w:proofErr w:type="spellEnd"/>
          </w:p>
        </w:tc>
        <w:tc>
          <w:tcPr>
            <w:tcW w:w="5270" w:type="dxa"/>
            <w:tcBorders>
              <w:top w:val="nil"/>
              <w:left w:val="nil"/>
              <w:bottom w:val="nil"/>
              <w:right w:val="nil"/>
            </w:tcBorders>
            <w:shd w:val="clear" w:color="auto" w:fill="auto"/>
            <w:vAlign w:val="center"/>
            <w:hideMark/>
          </w:tcPr>
          <w:p w14:paraId="4A330AF5"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45" w:history="1">
              <w:r w:rsidR="002C1345" w:rsidRPr="005B253F">
                <w:rPr>
                  <w:rFonts w:eastAsia="Times New Roman" w:cstheme="minorHAnsi"/>
                  <w:color w:val="0563C1"/>
                  <w:u w:val="single"/>
                  <w:lang w:val="en-US" w:eastAsia="el-GR"/>
                </w:rPr>
                <w:t>Wroclaw University of Environmental &amp; Life Sciences, Poland</w:t>
              </w:r>
            </w:hyperlink>
          </w:p>
        </w:tc>
        <w:tc>
          <w:tcPr>
            <w:tcW w:w="2320" w:type="dxa"/>
            <w:tcBorders>
              <w:top w:val="nil"/>
              <w:left w:val="nil"/>
              <w:bottom w:val="nil"/>
              <w:right w:val="nil"/>
            </w:tcBorders>
            <w:shd w:val="clear" w:color="auto" w:fill="auto"/>
            <w:vAlign w:val="center"/>
            <w:hideMark/>
          </w:tcPr>
          <w:p w14:paraId="2338261B"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PL WROCLAW 04</w:t>
            </w:r>
          </w:p>
        </w:tc>
      </w:tr>
      <w:tr w:rsidR="002C1345" w:rsidRPr="005B253F" w14:paraId="140FE516" w14:textId="77777777" w:rsidTr="009157D6">
        <w:trPr>
          <w:trHeight w:hRule="exact" w:val="340"/>
        </w:trPr>
        <w:tc>
          <w:tcPr>
            <w:tcW w:w="580" w:type="dxa"/>
            <w:tcBorders>
              <w:top w:val="nil"/>
              <w:left w:val="nil"/>
              <w:bottom w:val="nil"/>
              <w:right w:val="nil"/>
            </w:tcBorders>
            <w:shd w:val="clear" w:color="auto" w:fill="auto"/>
            <w:noWrap/>
            <w:vAlign w:val="center"/>
            <w:hideMark/>
          </w:tcPr>
          <w:p w14:paraId="66E39F0E"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27</w:t>
            </w:r>
          </w:p>
        </w:tc>
        <w:tc>
          <w:tcPr>
            <w:tcW w:w="1688" w:type="dxa"/>
            <w:tcBorders>
              <w:top w:val="nil"/>
              <w:left w:val="nil"/>
              <w:bottom w:val="nil"/>
              <w:right w:val="nil"/>
            </w:tcBorders>
            <w:shd w:val="clear" w:color="auto" w:fill="auto"/>
            <w:noWrap/>
            <w:vAlign w:val="center"/>
            <w:hideMark/>
          </w:tcPr>
          <w:p w14:paraId="4559B759"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Romania</w:t>
            </w:r>
            <w:proofErr w:type="spellEnd"/>
          </w:p>
        </w:tc>
        <w:tc>
          <w:tcPr>
            <w:tcW w:w="5270" w:type="dxa"/>
            <w:tcBorders>
              <w:top w:val="nil"/>
              <w:left w:val="nil"/>
              <w:bottom w:val="nil"/>
              <w:right w:val="nil"/>
            </w:tcBorders>
            <w:shd w:val="clear" w:color="auto" w:fill="auto"/>
            <w:vAlign w:val="center"/>
            <w:hideMark/>
          </w:tcPr>
          <w:p w14:paraId="1DDBB451"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46" w:history="1">
              <w:r w:rsidR="002C1345" w:rsidRPr="005B253F">
                <w:rPr>
                  <w:rFonts w:eastAsia="Times New Roman" w:cstheme="minorHAnsi"/>
                  <w:color w:val="0563C1"/>
                  <w:u w:val="single"/>
                  <w:lang w:val="en-US" w:eastAsia="el-GR"/>
                </w:rPr>
                <w:t xml:space="preserve">1 </w:t>
              </w:r>
              <w:proofErr w:type="spellStart"/>
              <w:r w:rsidR="002C1345" w:rsidRPr="005B253F">
                <w:rPr>
                  <w:rFonts w:eastAsia="Times New Roman" w:cstheme="minorHAnsi"/>
                  <w:color w:val="0563C1"/>
                  <w:u w:val="single"/>
                  <w:lang w:val="en-US" w:eastAsia="el-GR"/>
                </w:rPr>
                <w:t>Decembrie</w:t>
              </w:r>
              <w:proofErr w:type="spellEnd"/>
              <w:r w:rsidR="002C1345" w:rsidRPr="005B253F">
                <w:rPr>
                  <w:rFonts w:eastAsia="Times New Roman" w:cstheme="minorHAnsi"/>
                  <w:color w:val="0563C1"/>
                  <w:u w:val="single"/>
                  <w:lang w:val="en-US" w:eastAsia="el-GR"/>
                </w:rPr>
                <w:t xml:space="preserve"> 1918 University, Alba Iulia – Romania</w:t>
              </w:r>
            </w:hyperlink>
          </w:p>
        </w:tc>
        <w:tc>
          <w:tcPr>
            <w:tcW w:w="2320" w:type="dxa"/>
            <w:tcBorders>
              <w:top w:val="nil"/>
              <w:left w:val="nil"/>
              <w:bottom w:val="nil"/>
              <w:right w:val="nil"/>
            </w:tcBorders>
            <w:shd w:val="clear" w:color="auto" w:fill="auto"/>
            <w:vAlign w:val="center"/>
            <w:hideMark/>
          </w:tcPr>
          <w:p w14:paraId="10A138E2"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RO ALBAIU 01</w:t>
            </w:r>
          </w:p>
        </w:tc>
      </w:tr>
      <w:tr w:rsidR="002C1345" w:rsidRPr="005B253F" w14:paraId="7E4034A1" w14:textId="77777777" w:rsidTr="009157D6">
        <w:trPr>
          <w:trHeight w:hRule="exact" w:val="340"/>
        </w:trPr>
        <w:tc>
          <w:tcPr>
            <w:tcW w:w="580" w:type="dxa"/>
            <w:tcBorders>
              <w:top w:val="nil"/>
              <w:left w:val="nil"/>
              <w:bottom w:val="nil"/>
              <w:right w:val="nil"/>
            </w:tcBorders>
            <w:shd w:val="clear" w:color="auto" w:fill="auto"/>
            <w:noWrap/>
            <w:vAlign w:val="center"/>
            <w:hideMark/>
          </w:tcPr>
          <w:p w14:paraId="40D42C33"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28</w:t>
            </w:r>
          </w:p>
        </w:tc>
        <w:tc>
          <w:tcPr>
            <w:tcW w:w="1688" w:type="dxa"/>
            <w:tcBorders>
              <w:top w:val="nil"/>
              <w:left w:val="nil"/>
              <w:bottom w:val="nil"/>
              <w:right w:val="nil"/>
            </w:tcBorders>
            <w:shd w:val="clear" w:color="auto" w:fill="auto"/>
            <w:noWrap/>
            <w:vAlign w:val="center"/>
            <w:hideMark/>
          </w:tcPr>
          <w:p w14:paraId="26B064A4"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Serbia</w:t>
            </w:r>
            <w:proofErr w:type="spellEnd"/>
          </w:p>
        </w:tc>
        <w:tc>
          <w:tcPr>
            <w:tcW w:w="5270" w:type="dxa"/>
            <w:tcBorders>
              <w:top w:val="nil"/>
              <w:left w:val="nil"/>
              <w:bottom w:val="nil"/>
              <w:right w:val="nil"/>
            </w:tcBorders>
            <w:shd w:val="clear" w:color="auto" w:fill="auto"/>
            <w:vAlign w:val="center"/>
            <w:hideMark/>
          </w:tcPr>
          <w:p w14:paraId="58119F53" w14:textId="77777777" w:rsidR="002C1345" w:rsidRPr="005B253F" w:rsidRDefault="00924181" w:rsidP="009157D6">
            <w:pPr>
              <w:spacing w:after="0" w:line="240" w:lineRule="auto"/>
              <w:jc w:val="center"/>
              <w:rPr>
                <w:rFonts w:eastAsia="Times New Roman" w:cstheme="minorHAnsi"/>
                <w:color w:val="0563C1"/>
                <w:u w:val="single"/>
                <w:lang w:val="en-US" w:eastAsia="el-GR"/>
              </w:rPr>
            </w:pPr>
            <w:hyperlink r:id="rId47" w:history="1">
              <w:r w:rsidR="002C1345" w:rsidRPr="005B253F">
                <w:rPr>
                  <w:rFonts w:eastAsia="Times New Roman" w:cstheme="minorHAnsi"/>
                  <w:color w:val="0563C1"/>
                  <w:u w:val="single"/>
                  <w:lang w:val="en-US" w:eastAsia="el-GR"/>
                </w:rPr>
                <w:t>The Academy of Applied Technical Studies Belgrade</w:t>
              </w:r>
            </w:hyperlink>
          </w:p>
        </w:tc>
        <w:tc>
          <w:tcPr>
            <w:tcW w:w="2320" w:type="dxa"/>
            <w:tcBorders>
              <w:top w:val="nil"/>
              <w:left w:val="nil"/>
              <w:bottom w:val="nil"/>
              <w:right w:val="nil"/>
            </w:tcBorders>
            <w:shd w:val="clear" w:color="auto" w:fill="auto"/>
            <w:vAlign w:val="center"/>
            <w:hideMark/>
          </w:tcPr>
          <w:p w14:paraId="371A1263"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RS BELGRAD24</w:t>
            </w:r>
          </w:p>
        </w:tc>
      </w:tr>
      <w:tr w:rsidR="002C1345" w:rsidRPr="005B253F" w14:paraId="032CEF8C" w14:textId="77777777" w:rsidTr="009157D6">
        <w:trPr>
          <w:trHeight w:hRule="exact" w:val="340"/>
        </w:trPr>
        <w:tc>
          <w:tcPr>
            <w:tcW w:w="580" w:type="dxa"/>
            <w:tcBorders>
              <w:top w:val="nil"/>
              <w:left w:val="nil"/>
              <w:bottom w:val="nil"/>
              <w:right w:val="nil"/>
            </w:tcBorders>
            <w:shd w:val="clear" w:color="auto" w:fill="auto"/>
            <w:noWrap/>
            <w:vAlign w:val="center"/>
            <w:hideMark/>
          </w:tcPr>
          <w:p w14:paraId="00300E6F"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29</w:t>
            </w:r>
          </w:p>
        </w:tc>
        <w:tc>
          <w:tcPr>
            <w:tcW w:w="1688" w:type="dxa"/>
            <w:tcBorders>
              <w:top w:val="nil"/>
              <w:left w:val="nil"/>
              <w:bottom w:val="nil"/>
              <w:right w:val="nil"/>
            </w:tcBorders>
            <w:shd w:val="clear" w:color="auto" w:fill="auto"/>
            <w:noWrap/>
            <w:vAlign w:val="center"/>
            <w:hideMark/>
          </w:tcPr>
          <w:p w14:paraId="4EA67B3C"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Turkey</w:t>
            </w:r>
            <w:proofErr w:type="spellEnd"/>
          </w:p>
        </w:tc>
        <w:tc>
          <w:tcPr>
            <w:tcW w:w="5270" w:type="dxa"/>
            <w:tcBorders>
              <w:top w:val="nil"/>
              <w:left w:val="nil"/>
              <w:bottom w:val="nil"/>
              <w:right w:val="nil"/>
            </w:tcBorders>
            <w:shd w:val="clear" w:color="auto" w:fill="auto"/>
            <w:vAlign w:val="center"/>
            <w:hideMark/>
          </w:tcPr>
          <w:p w14:paraId="63D28E81"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48" w:history="1">
              <w:proofErr w:type="spellStart"/>
              <w:r w:rsidR="002C1345" w:rsidRPr="005B253F">
                <w:rPr>
                  <w:rFonts w:eastAsia="Times New Roman" w:cstheme="minorHAnsi"/>
                  <w:color w:val="0563C1"/>
                  <w:u w:val="single"/>
                  <w:lang w:eastAsia="el-GR"/>
                </w:rPr>
                <w:t>Istanbul</w:t>
              </w:r>
              <w:proofErr w:type="spellEnd"/>
              <w:r w:rsidR="002C1345" w:rsidRPr="005B253F">
                <w:rPr>
                  <w:rFonts w:eastAsia="Times New Roman" w:cstheme="minorHAnsi"/>
                  <w:color w:val="0563C1"/>
                  <w:u w:val="single"/>
                  <w:lang w:eastAsia="el-GR"/>
                </w:rPr>
                <w:t xml:space="preserve"> Technical  University, </w:t>
              </w:r>
              <w:proofErr w:type="spellStart"/>
              <w:r w:rsidR="002C1345" w:rsidRPr="005B253F">
                <w:rPr>
                  <w:rFonts w:eastAsia="Times New Roman" w:cstheme="minorHAnsi"/>
                  <w:color w:val="0563C1"/>
                  <w:u w:val="single"/>
                  <w:lang w:eastAsia="el-GR"/>
                </w:rPr>
                <w:t>Turkey</w:t>
              </w:r>
              <w:proofErr w:type="spellEnd"/>
            </w:hyperlink>
          </w:p>
        </w:tc>
        <w:tc>
          <w:tcPr>
            <w:tcW w:w="2320" w:type="dxa"/>
            <w:tcBorders>
              <w:top w:val="nil"/>
              <w:left w:val="nil"/>
              <w:bottom w:val="nil"/>
              <w:right w:val="nil"/>
            </w:tcBorders>
            <w:shd w:val="clear" w:color="auto" w:fill="auto"/>
            <w:vAlign w:val="center"/>
            <w:hideMark/>
          </w:tcPr>
          <w:p w14:paraId="1FB1CDB2"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TR ISTANBU 04</w:t>
            </w:r>
          </w:p>
        </w:tc>
      </w:tr>
      <w:tr w:rsidR="002C1345" w:rsidRPr="005B253F" w14:paraId="33F9D6A1" w14:textId="77777777" w:rsidTr="009157D6">
        <w:trPr>
          <w:trHeight w:hRule="exact" w:val="340"/>
        </w:trPr>
        <w:tc>
          <w:tcPr>
            <w:tcW w:w="580" w:type="dxa"/>
            <w:tcBorders>
              <w:top w:val="nil"/>
              <w:left w:val="nil"/>
              <w:bottom w:val="nil"/>
              <w:right w:val="nil"/>
            </w:tcBorders>
            <w:shd w:val="clear" w:color="auto" w:fill="auto"/>
            <w:noWrap/>
            <w:vAlign w:val="center"/>
            <w:hideMark/>
          </w:tcPr>
          <w:p w14:paraId="6DEE8514"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30</w:t>
            </w:r>
          </w:p>
        </w:tc>
        <w:tc>
          <w:tcPr>
            <w:tcW w:w="1688" w:type="dxa"/>
            <w:tcBorders>
              <w:top w:val="nil"/>
              <w:left w:val="nil"/>
              <w:bottom w:val="nil"/>
              <w:right w:val="nil"/>
            </w:tcBorders>
            <w:shd w:val="clear" w:color="auto" w:fill="auto"/>
            <w:noWrap/>
            <w:vAlign w:val="center"/>
            <w:hideMark/>
          </w:tcPr>
          <w:p w14:paraId="72744B73"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Turkey</w:t>
            </w:r>
            <w:proofErr w:type="spellEnd"/>
          </w:p>
        </w:tc>
        <w:tc>
          <w:tcPr>
            <w:tcW w:w="5270" w:type="dxa"/>
            <w:tcBorders>
              <w:top w:val="nil"/>
              <w:left w:val="nil"/>
              <w:bottom w:val="nil"/>
              <w:right w:val="nil"/>
            </w:tcBorders>
            <w:shd w:val="clear" w:color="auto" w:fill="auto"/>
            <w:vAlign w:val="center"/>
            <w:hideMark/>
          </w:tcPr>
          <w:p w14:paraId="727F5D01" w14:textId="77777777" w:rsidR="002C1345" w:rsidRPr="005B253F" w:rsidRDefault="00924181" w:rsidP="009157D6">
            <w:pPr>
              <w:spacing w:after="0" w:line="240" w:lineRule="auto"/>
              <w:jc w:val="center"/>
              <w:rPr>
                <w:rFonts w:eastAsia="Times New Roman" w:cstheme="minorHAnsi"/>
                <w:color w:val="0563C1"/>
                <w:u w:val="single"/>
                <w:lang w:eastAsia="el-GR"/>
              </w:rPr>
            </w:pPr>
            <w:hyperlink r:id="rId49" w:history="1">
              <w:proofErr w:type="spellStart"/>
              <w:r w:rsidR="002C1345" w:rsidRPr="005B253F">
                <w:rPr>
                  <w:rFonts w:eastAsia="Times New Roman" w:cstheme="minorHAnsi"/>
                  <w:color w:val="0563C1"/>
                  <w:u w:val="single"/>
                  <w:lang w:eastAsia="el-GR"/>
                </w:rPr>
                <w:t>Nisantasi</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Universitesi</w:t>
              </w:r>
              <w:proofErr w:type="spellEnd"/>
              <w:r w:rsidR="002C1345" w:rsidRPr="005B253F">
                <w:rPr>
                  <w:rFonts w:eastAsia="Times New Roman" w:cstheme="minorHAnsi"/>
                  <w:color w:val="0563C1"/>
                  <w:u w:val="single"/>
                  <w:lang w:eastAsia="el-GR"/>
                </w:rPr>
                <w:t xml:space="preserve">, </w:t>
              </w:r>
              <w:proofErr w:type="spellStart"/>
              <w:r w:rsidR="002C1345" w:rsidRPr="005B253F">
                <w:rPr>
                  <w:rFonts w:eastAsia="Times New Roman" w:cstheme="minorHAnsi"/>
                  <w:color w:val="0563C1"/>
                  <w:u w:val="single"/>
                  <w:lang w:eastAsia="el-GR"/>
                </w:rPr>
                <w:t>Turkey</w:t>
              </w:r>
              <w:proofErr w:type="spellEnd"/>
            </w:hyperlink>
          </w:p>
        </w:tc>
        <w:tc>
          <w:tcPr>
            <w:tcW w:w="2320" w:type="dxa"/>
            <w:tcBorders>
              <w:top w:val="nil"/>
              <w:left w:val="nil"/>
              <w:bottom w:val="nil"/>
              <w:right w:val="nil"/>
            </w:tcBorders>
            <w:shd w:val="clear" w:color="auto" w:fill="auto"/>
            <w:vAlign w:val="center"/>
            <w:hideMark/>
          </w:tcPr>
          <w:p w14:paraId="1B1FF4AA"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TR ISTANBU 45</w:t>
            </w:r>
          </w:p>
        </w:tc>
      </w:tr>
      <w:tr w:rsidR="002C1345" w:rsidRPr="005B253F" w14:paraId="40D58AD1" w14:textId="77777777" w:rsidTr="009157D6">
        <w:trPr>
          <w:trHeight w:hRule="exact" w:val="340"/>
        </w:trPr>
        <w:tc>
          <w:tcPr>
            <w:tcW w:w="580" w:type="dxa"/>
            <w:tcBorders>
              <w:top w:val="nil"/>
              <w:left w:val="nil"/>
              <w:bottom w:val="nil"/>
              <w:right w:val="nil"/>
            </w:tcBorders>
            <w:shd w:val="clear" w:color="auto" w:fill="auto"/>
            <w:noWrap/>
            <w:vAlign w:val="center"/>
            <w:hideMark/>
          </w:tcPr>
          <w:p w14:paraId="12ABB329"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31</w:t>
            </w:r>
          </w:p>
        </w:tc>
        <w:tc>
          <w:tcPr>
            <w:tcW w:w="1688" w:type="dxa"/>
            <w:tcBorders>
              <w:top w:val="nil"/>
              <w:left w:val="nil"/>
              <w:bottom w:val="nil"/>
              <w:right w:val="nil"/>
            </w:tcBorders>
            <w:shd w:val="clear" w:color="auto" w:fill="auto"/>
            <w:noWrap/>
            <w:vAlign w:val="center"/>
            <w:hideMark/>
          </w:tcPr>
          <w:p w14:paraId="6004E91C" w14:textId="77777777" w:rsidR="002C1345" w:rsidRPr="005B253F" w:rsidRDefault="002C1345" w:rsidP="009157D6">
            <w:pPr>
              <w:spacing w:after="0" w:line="240" w:lineRule="auto"/>
              <w:jc w:val="center"/>
              <w:rPr>
                <w:rFonts w:eastAsia="Times New Roman" w:cstheme="minorHAnsi"/>
                <w:color w:val="000000"/>
                <w:lang w:eastAsia="el-GR"/>
              </w:rPr>
            </w:pPr>
            <w:proofErr w:type="spellStart"/>
            <w:r w:rsidRPr="005B253F">
              <w:rPr>
                <w:rFonts w:eastAsia="Times New Roman" w:cstheme="minorHAnsi"/>
                <w:color w:val="000000"/>
                <w:lang w:eastAsia="el-GR"/>
              </w:rPr>
              <w:t>Turkey</w:t>
            </w:r>
            <w:proofErr w:type="spellEnd"/>
          </w:p>
        </w:tc>
        <w:tc>
          <w:tcPr>
            <w:tcW w:w="5270" w:type="dxa"/>
            <w:tcBorders>
              <w:top w:val="nil"/>
              <w:left w:val="nil"/>
              <w:bottom w:val="nil"/>
              <w:right w:val="nil"/>
            </w:tcBorders>
            <w:shd w:val="clear" w:color="auto" w:fill="auto"/>
            <w:vAlign w:val="center"/>
            <w:hideMark/>
          </w:tcPr>
          <w:p w14:paraId="376FC05F" w14:textId="77777777" w:rsidR="002C1345" w:rsidRPr="005B253F" w:rsidRDefault="002C1345" w:rsidP="009157D6">
            <w:pPr>
              <w:spacing w:after="0" w:line="240" w:lineRule="auto"/>
              <w:jc w:val="center"/>
              <w:rPr>
                <w:rFonts w:eastAsia="Times New Roman" w:cstheme="minorHAnsi"/>
                <w:color w:val="0563C1"/>
                <w:u w:val="single"/>
                <w:lang w:eastAsia="el-GR"/>
              </w:rPr>
            </w:pPr>
            <w:proofErr w:type="spellStart"/>
            <w:r w:rsidRPr="005B253F">
              <w:rPr>
                <w:rFonts w:eastAsia="Times New Roman" w:cstheme="minorHAnsi"/>
                <w:color w:val="0563C1"/>
                <w:u w:val="single"/>
                <w:lang w:eastAsia="el-GR"/>
              </w:rPr>
              <w:t>Dokuz</w:t>
            </w:r>
            <w:proofErr w:type="spellEnd"/>
            <w:r w:rsidRPr="005B253F">
              <w:rPr>
                <w:rFonts w:eastAsia="Times New Roman" w:cstheme="minorHAnsi"/>
                <w:color w:val="0563C1"/>
                <w:u w:val="single"/>
                <w:lang w:eastAsia="el-GR"/>
              </w:rPr>
              <w:t xml:space="preserve"> </w:t>
            </w:r>
            <w:proofErr w:type="spellStart"/>
            <w:r w:rsidRPr="005B253F">
              <w:rPr>
                <w:rFonts w:eastAsia="Times New Roman" w:cstheme="minorHAnsi"/>
                <w:color w:val="0563C1"/>
                <w:u w:val="single"/>
                <w:lang w:eastAsia="el-GR"/>
              </w:rPr>
              <w:t>Eylul</w:t>
            </w:r>
            <w:proofErr w:type="spellEnd"/>
            <w:r w:rsidRPr="005B253F">
              <w:rPr>
                <w:rFonts w:eastAsia="Times New Roman" w:cstheme="minorHAnsi"/>
                <w:color w:val="0563C1"/>
                <w:u w:val="single"/>
                <w:lang w:eastAsia="el-GR"/>
              </w:rPr>
              <w:t xml:space="preserve"> University</w:t>
            </w:r>
          </w:p>
        </w:tc>
        <w:tc>
          <w:tcPr>
            <w:tcW w:w="2320" w:type="dxa"/>
            <w:tcBorders>
              <w:top w:val="nil"/>
              <w:left w:val="nil"/>
              <w:bottom w:val="nil"/>
              <w:right w:val="nil"/>
            </w:tcBorders>
            <w:shd w:val="clear" w:color="auto" w:fill="auto"/>
            <w:vAlign w:val="center"/>
            <w:hideMark/>
          </w:tcPr>
          <w:p w14:paraId="5533D740" w14:textId="77777777" w:rsidR="002C1345" w:rsidRPr="005B253F" w:rsidRDefault="002C1345" w:rsidP="009157D6">
            <w:pPr>
              <w:spacing w:after="0" w:line="240" w:lineRule="auto"/>
              <w:jc w:val="center"/>
              <w:rPr>
                <w:rFonts w:eastAsia="Times New Roman" w:cstheme="minorHAnsi"/>
                <w:color w:val="000000"/>
                <w:lang w:eastAsia="el-GR"/>
              </w:rPr>
            </w:pPr>
            <w:r w:rsidRPr="005B253F">
              <w:rPr>
                <w:rFonts w:eastAsia="Times New Roman" w:cstheme="minorHAnsi"/>
                <w:color w:val="000000"/>
                <w:lang w:eastAsia="el-GR"/>
              </w:rPr>
              <w:t>TR IZMIR01</w:t>
            </w:r>
          </w:p>
        </w:tc>
      </w:tr>
    </w:tbl>
    <w:p w14:paraId="5B3B4239" w14:textId="77777777" w:rsidR="002C1345" w:rsidRPr="005B253F" w:rsidRDefault="002C1345" w:rsidP="002C1345">
      <w:pPr>
        <w:spacing w:after="0" w:line="240" w:lineRule="auto"/>
        <w:jc w:val="both"/>
        <w:rPr>
          <w:rFonts w:cstheme="minorHAnsi"/>
        </w:rPr>
      </w:pPr>
    </w:p>
    <w:p w14:paraId="0B687DCB" w14:textId="23DEB0F5" w:rsidR="002C1345" w:rsidRPr="005B253F" w:rsidRDefault="002C1345" w:rsidP="002C1345">
      <w:pPr>
        <w:spacing w:after="0" w:line="240" w:lineRule="auto"/>
        <w:jc w:val="both"/>
        <w:rPr>
          <w:rFonts w:cstheme="minorHAnsi"/>
        </w:rPr>
      </w:pPr>
      <w:r w:rsidRPr="005B253F">
        <w:rPr>
          <w:rFonts w:cstheme="minorHAnsi"/>
        </w:rPr>
        <w:t xml:space="preserve">Το </w:t>
      </w:r>
      <w:r w:rsidR="00FA3521">
        <w:rPr>
          <w:rFonts w:cstheme="minorHAnsi"/>
        </w:rPr>
        <w:t>Τ</w:t>
      </w:r>
      <w:r w:rsidRPr="005B253F">
        <w:rPr>
          <w:rFonts w:cstheme="minorHAnsi"/>
        </w:rPr>
        <w:t xml:space="preserve">μήμα φιλοξενεί από </w:t>
      </w:r>
      <w:r>
        <w:rPr>
          <w:rFonts w:cstheme="minorHAnsi"/>
        </w:rPr>
        <w:t>Πανεπιστήμια του εξωτερικού</w:t>
      </w:r>
      <w:r w:rsidRPr="005B253F">
        <w:rPr>
          <w:rFonts w:cstheme="minorHAnsi"/>
        </w:rPr>
        <w:t xml:space="preserve"> κάθε χρόνο φοιτητές μέσω του προγράμματος </w:t>
      </w:r>
      <w:proofErr w:type="spellStart"/>
      <w:r w:rsidRPr="005B253F">
        <w:rPr>
          <w:rFonts w:cstheme="minorHAnsi"/>
        </w:rPr>
        <w:t>Erasmus</w:t>
      </w:r>
      <w:proofErr w:type="spellEnd"/>
      <w:r w:rsidRPr="005B253F">
        <w:rPr>
          <w:rFonts w:cstheme="minorHAnsi"/>
        </w:rPr>
        <w:t>+</w:t>
      </w:r>
      <w:r>
        <w:rPr>
          <w:rFonts w:cstheme="minorHAnsi"/>
        </w:rPr>
        <w:t xml:space="preserve">, </w:t>
      </w:r>
      <w:r w:rsidRPr="005B253F">
        <w:rPr>
          <w:rFonts w:cstheme="minorHAnsi"/>
        </w:rPr>
        <w:t xml:space="preserve">προσφέροντας </w:t>
      </w:r>
      <w:r w:rsidRPr="00FA3521">
        <w:rPr>
          <w:rFonts w:cstheme="minorHAnsi"/>
          <w:b/>
          <w:bCs/>
        </w:rPr>
        <w:t>όλα</w:t>
      </w:r>
      <w:r w:rsidRPr="005B253F">
        <w:rPr>
          <w:rFonts w:cstheme="minorHAnsi"/>
        </w:rPr>
        <w:t xml:space="preserve"> τα μαθήματα του </w:t>
      </w:r>
      <w:r>
        <w:rPr>
          <w:rFonts w:cstheme="minorHAnsi"/>
        </w:rPr>
        <w:t xml:space="preserve">προπτυχιακού και μεταπτυχιακού </w:t>
      </w:r>
      <w:r w:rsidRPr="005B253F">
        <w:rPr>
          <w:rFonts w:cstheme="minorHAnsi"/>
        </w:rPr>
        <w:t>προγράμματος σπουδών στην αγγλική γλώσσα.</w:t>
      </w:r>
      <w:r>
        <w:rPr>
          <w:rFonts w:cstheme="minorHAnsi"/>
        </w:rPr>
        <w:t xml:space="preserve"> Ειδικότερα για την παρακολούθηση μαθημάτων του μεταπτυχιακού προγράμματος από  εισερχόμενους φοιτητές του προγράμματος </w:t>
      </w:r>
      <w:r>
        <w:rPr>
          <w:rFonts w:cstheme="minorHAnsi"/>
          <w:lang w:val="en-US"/>
        </w:rPr>
        <w:t>Erasmus</w:t>
      </w:r>
      <w:r w:rsidRPr="00CA1008">
        <w:rPr>
          <w:rFonts w:cstheme="minorHAnsi"/>
        </w:rPr>
        <w:t xml:space="preserve">+ </w:t>
      </w:r>
      <w:r>
        <w:rPr>
          <w:rFonts w:cstheme="minorHAnsi"/>
        </w:rPr>
        <w:t>απαιτείται σύμφωνη γνώμη της Συνέλευσης του Τμήματος, μετά από εισήγηση του Συντονιστή</w:t>
      </w:r>
      <w:r w:rsidR="00FA3521">
        <w:rPr>
          <w:rFonts w:cstheme="minorHAnsi"/>
        </w:rPr>
        <w:t xml:space="preserve"> </w:t>
      </w:r>
      <w:r w:rsidR="00FA3521" w:rsidRPr="00E9797F">
        <w:rPr>
          <w:rFonts w:cstheme="minorHAnsi"/>
        </w:rPr>
        <w:t xml:space="preserve">του Προγράμματος </w:t>
      </w:r>
      <w:proofErr w:type="spellStart"/>
      <w:r w:rsidR="00FA3521" w:rsidRPr="00E9797F">
        <w:rPr>
          <w:rFonts w:cstheme="minorHAnsi"/>
        </w:rPr>
        <w:t>Erasmus</w:t>
      </w:r>
      <w:proofErr w:type="spellEnd"/>
      <w:r>
        <w:rPr>
          <w:rFonts w:cstheme="minorHAnsi"/>
        </w:rPr>
        <w:t xml:space="preserve">. </w:t>
      </w:r>
    </w:p>
    <w:p w14:paraId="3137681E" w14:textId="77777777" w:rsidR="00FA3521" w:rsidRPr="004F72D5" w:rsidRDefault="00FA3521" w:rsidP="00950151">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Pr>
          <w:rFonts w:asciiTheme="minorHAnsi" w:hAnsiTheme="minorHAnsi" w:cstheme="minorHAnsi"/>
          <w:b/>
          <w:bCs/>
          <w:sz w:val="22"/>
          <w:szCs w:val="22"/>
        </w:rPr>
        <w:t>3</w:t>
      </w:r>
    </w:p>
    <w:p w14:paraId="35A21AD2" w14:textId="66EBBF37" w:rsidR="00FA3521" w:rsidRPr="005B253F" w:rsidRDefault="00FA3521" w:rsidP="00950151">
      <w:pPr>
        <w:pStyle w:val="Default"/>
        <w:spacing w:before="120" w:line="300" w:lineRule="exact"/>
        <w:jc w:val="center"/>
        <w:rPr>
          <w:rFonts w:asciiTheme="minorHAnsi" w:hAnsiTheme="minorHAnsi" w:cstheme="minorHAnsi"/>
          <w:sz w:val="22"/>
          <w:szCs w:val="22"/>
        </w:rPr>
      </w:pPr>
      <w:r w:rsidRPr="005B253F">
        <w:rPr>
          <w:rFonts w:asciiTheme="minorHAnsi" w:hAnsiTheme="minorHAnsi" w:cstheme="minorHAnsi"/>
          <w:b/>
          <w:bCs/>
          <w:sz w:val="22"/>
          <w:szCs w:val="22"/>
        </w:rPr>
        <w:t xml:space="preserve">Αξιολόγηση και </w:t>
      </w:r>
      <w:r w:rsidR="00022AF4">
        <w:rPr>
          <w:rFonts w:asciiTheme="minorHAnsi" w:hAnsiTheme="minorHAnsi" w:cstheme="minorHAnsi"/>
          <w:b/>
          <w:bCs/>
          <w:sz w:val="22"/>
          <w:szCs w:val="22"/>
        </w:rPr>
        <w:t>Ε</w:t>
      </w:r>
      <w:r w:rsidRPr="005B253F">
        <w:rPr>
          <w:rFonts w:asciiTheme="minorHAnsi" w:hAnsiTheme="minorHAnsi" w:cstheme="minorHAnsi"/>
          <w:b/>
          <w:bCs/>
          <w:sz w:val="22"/>
          <w:szCs w:val="22"/>
        </w:rPr>
        <w:t xml:space="preserve">πιλογή </w:t>
      </w:r>
      <w:r w:rsidR="00022AF4">
        <w:rPr>
          <w:rFonts w:asciiTheme="minorHAnsi" w:hAnsiTheme="minorHAnsi" w:cstheme="minorHAnsi"/>
          <w:b/>
          <w:bCs/>
          <w:sz w:val="22"/>
          <w:szCs w:val="22"/>
        </w:rPr>
        <w:t>Ε</w:t>
      </w:r>
      <w:r w:rsidRPr="005B253F">
        <w:rPr>
          <w:rFonts w:asciiTheme="minorHAnsi" w:hAnsiTheme="minorHAnsi" w:cstheme="minorHAnsi"/>
          <w:b/>
          <w:bCs/>
          <w:sz w:val="22"/>
          <w:szCs w:val="22"/>
        </w:rPr>
        <w:t xml:space="preserve">ξερχόμενων </w:t>
      </w:r>
      <w:r w:rsidR="00022AF4">
        <w:rPr>
          <w:rFonts w:asciiTheme="minorHAnsi" w:hAnsiTheme="minorHAnsi" w:cstheme="minorHAnsi"/>
          <w:b/>
          <w:bCs/>
          <w:sz w:val="22"/>
          <w:szCs w:val="22"/>
        </w:rPr>
        <w:t>Φ</w:t>
      </w:r>
      <w:r w:rsidRPr="005B253F">
        <w:rPr>
          <w:rFonts w:asciiTheme="minorHAnsi" w:hAnsiTheme="minorHAnsi" w:cstheme="minorHAnsi"/>
          <w:b/>
          <w:bCs/>
          <w:sz w:val="22"/>
          <w:szCs w:val="22"/>
        </w:rPr>
        <w:t>οιτητών</w:t>
      </w:r>
    </w:p>
    <w:p w14:paraId="75C718E3" w14:textId="77777777" w:rsidR="002C1345" w:rsidRPr="005B253F" w:rsidRDefault="002C1345" w:rsidP="00950151">
      <w:pPr>
        <w:pStyle w:val="Default"/>
        <w:spacing w:before="120" w:line="300" w:lineRule="exact"/>
        <w:jc w:val="both"/>
        <w:rPr>
          <w:rFonts w:asciiTheme="minorHAnsi" w:hAnsiTheme="minorHAnsi" w:cstheme="minorHAnsi"/>
          <w:sz w:val="22"/>
          <w:szCs w:val="22"/>
        </w:rPr>
      </w:pPr>
      <w:r w:rsidRPr="005B253F">
        <w:rPr>
          <w:rFonts w:asciiTheme="minorHAnsi" w:hAnsiTheme="minorHAnsi" w:cstheme="minorHAnsi"/>
          <w:sz w:val="22"/>
          <w:szCs w:val="22"/>
        </w:rPr>
        <w:t>Μετά τη λήξη της προθεσμίας κατάθεσης των δικαιολογητικών οι αιτήσεις είτε για σπουδές</w:t>
      </w:r>
      <w:r>
        <w:rPr>
          <w:rFonts w:asciiTheme="minorHAnsi" w:hAnsiTheme="minorHAnsi" w:cstheme="minorHAnsi"/>
          <w:sz w:val="22"/>
          <w:szCs w:val="22"/>
        </w:rPr>
        <w:t>,</w:t>
      </w:r>
      <w:r w:rsidRPr="005B253F">
        <w:rPr>
          <w:rFonts w:asciiTheme="minorHAnsi" w:hAnsiTheme="minorHAnsi" w:cstheme="minorHAnsi"/>
          <w:sz w:val="22"/>
          <w:szCs w:val="22"/>
        </w:rPr>
        <w:t xml:space="preserve"> είτε για πρακτική άσκηση/</w:t>
      </w:r>
      <w:r w:rsidRPr="005B253F">
        <w:rPr>
          <w:rFonts w:asciiTheme="minorHAnsi" w:hAnsiTheme="minorHAnsi" w:cstheme="minorHAnsi"/>
          <w:sz w:val="22"/>
          <w:szCs w:val="22"/>
          <w:lang w:val="en-US"/>
        </w:rPr>
        <w:t>after</w:t>
      </w:r>
      <w:r w:rsidRPr="005B253F">
        <w:rPr>
          <w:rFonts w:asciiTheme="minorHAnsi" w:hAnsiTheme="minorHAnsi" w:cstheme="minorHAnsi"/>
          <w:sz w:val="22"/>
          <w:szCs w:val="22"/>
        </w:rPr>
        <w:t xml:space="preserve"> </w:t>
      </w:r>
      <w:r w:rsidRPr="005B253F">
        <w:rPr>
          <w:rFonts w:asciiTheme="minorHAnsi" w:hAnsiTheme="minorHAnsi" w:cstheme="minorHAnsi"/>
          <w:sz w:val="22"/>
          <w:szCs w:val="22"/>
          <w:lang w:val="en-US"/>
        </w:rPr>
        <w:t>placement</w:t>
      </w:r>
      <w:r w:rsidRPr="005B253F">
        <w:rPr>
          <w:rFonts w:asciiTheme="minorHAnsi" w:hAnsiTheme="minorHAnsi" w:cstheme="minorHAnsi"/>
          <w:sz w:val="22"/>
          <w:szCs w:val="22"/>
        </w:rPr>
        <w:t xml:space="preserve"> συγκεντρώνονται </w:t>
      </w:r>
      <w:r>
        <w:rPr>
          <w:rFonts w:asciiTheme="minorHAnsi" w:hAnsiTheme="minorHAnsi" w:cstheme="minorHAnsi"/>
          <w:sz w:val="22"/>
          <w:szCs w:val="22"/>
        </w:rPr>
        <w:t xml:space="preserve">από την τοπική επιτροπή </w:t>
      </w:r>
      <w:proofErr w:type="spellStart"/>
      <w:r w:rsidRPr="005B253F">
        <w:rPr>
          <w:rFonts w:asciiTheme="minorHAnsi" w:hAnsiTheme="minorHAnsi" w:cstheme="minorHAnsi"/>
          <w:sz w:val="22"/>
          <w:szCs w:val="22"/>
        </w:rPr>
        <w:t>Erasmus</w:t>
      </w:r>
      <w:proofErr w:type="spellEnd"/>
      <w:r w:rsidRPr="00F638CE">
        <w:rPr>
          <w:rFonts w:asciiTheme="minorHAnsi" w:hAnsiTheme="minorHAnsi" w:cstheme="minorHAnsi"/>
          <w:sz w:val="22"/>
          <w:szCs w:val="22"/>
        </w:rPr>
        <w:t xml:space="preserve"> </w:t>
      </w:r>
      <w:r>
        <w:rPr>
          <w:rFonts w:asciiTheme="minorHAnsi" w:hAnsiTheme="minorHAnsi" w:cstheme="minorHAnsi"/>
          <w:sz w:val="22"/>
          <w:szCs w:val="22"/>
        </w:rPr>
        <w:t>στην Αλεξάνδρεια Πανεπιστημιούπολη και διαβιβάζονται στο Τμήμα Μηχανικών Περιβάλλοντος</w:t>
      </w:r>
      <w:r w:rsidRPr="005B253F">
        <w:rPr>
          <w:rFonts w:asciiTheme="minorHAnsi" w:hAnsiTheme="minorHAnsi" w:cstheme="minorHAnsi"/>
          <w:sz w:val="22"/>
          <w:szCs w:val="22"/>
        </w:rPr>
        <w:t xml:space="preserve">. </w:t>
      </w:r>
      <w:r>
        <w:rPr>
          <w:rFonts w:asciiTheme="minorHAnsi" w:hAnsiTheme="minorHAnsi" w:cstheme="minorHAnsi"/>
          <w:sz w:val="22"/>
          <w:szCs w:val="22"/>
        </w:rPr>
        <w:t>Οι</w:t>
      </w:r>
      <w:r w:rsidRPr="005B253F">
        <w:rPr>
          <w:rFonts w:asciiTheme="minorHAnsi" w:hAnsiTheme="minorHAnsi" w:cstheme="minorHAnsi"/>
          <w:sz w:val="22"/>
          <w:szCs w:val="22"/>
        </w:rPr>
        <w:t xml:space="preserve"> αιτήσεις διαχωρίζονται σύμφωνα με το επίπεδο σπουδών, σε προπτυχιακούς φοιτητές και μεταπτυχιακούς φοιτητές του Τμήματος Μηχανικών Περιβάλλοντος. Κατά τη διαδικασία αξιολόγησης </w:t>
      </w:r>
      <w:r>
        <w:rPr>
          <w:rFonts w:asciiTheme="minorHAnsi" w:hAnsiTheme="minorHAnsi" w:cstheme="minorHAnsi"/>
          <w:sz w:val="22"/>
          <w:szCs w:val="22"/>
        </w:rPr>
        <w:t>ελέγχεται</w:t>
      </w:r>
      <w:r w:rsidRPr="005B253F">
        <w:rPr>
          <w:rFonts w:asciiTheme="minorHAnsi" w:hAnsiTheme="minorHAnsi" w:cstheme="minorHAnsi"/>
          <w:sz w:val="22"/>
          <w:szCs w:val="22"/>
        </w:rPr>
        <w:t xml:space="preserve"> η πληρότητα του φακέλου των υποψηφίων σύμφωνα με τα ακόλουθα κριτήρια, τα οποία αποτελούν ελάχιστες ακαδημαϊκές προϋποθέσεις επιλογής: </w:t>
      </w:r>
    </w:p>
    <w:p w14:paraId="7212A3DD" w14:textId="515A5A8A" w:rsidR="002C1345" w:rsidRPr="005B253F" w:rsidRDefault="002C1345" w:rsidP="005903D8">
      <w:pPr>
        <w:pStyle w:val="Default"/>
        <w:numPr>
          <w:ilvl w:val="0"/>
          <w:numId w:val="25"/>
        </w:numPr>
        <w:spacing w:after="36"/>
        <w:ind w:left="567" w:hanging="425"/>
        <w:jc w:val="both"/>
        <w:rPr>
          <w:rFonts w:asciiTheme="minorHAnsi" w:hAnsiTheme="minorHAnsi" w:cstheme="minorHAnsi"/>
          <w:sz w:val="22"/>
          <w:szCs w:val="22"/>
        </w:rPr>
      </w:pPr>
      <w:r w:rsidRPr="005B253F">
        <w:rPr>
          <w:rFonts w:asciiTheme="minorHAnsi" w:hAnsiTheme="minorHAnsi" w:cstheme="minorHAnsi"/>
          <w:sz w:val="22"/>
          <w:szCs w:val="22"/>
        </w:rPr>
        <w:t>Πιστοποιητικό επαρκούς γνώσης της γλώσσας του προγράμματος που πρόκειται να παρακολουθήσει, επιπέδου που να ικανοποιεί τα κριτήρια της διμερούς συμφωνίας που έχει συναφθεί με το Ίδρυμα υποδοχής του εξωτερικού</w:t>
      </w:r>
      <w:r w:rsidR="008C6CA9">
        <w:rPr>
          <w:rFonts w:asciiTheme="minorHAnsi" w:hAnsiTheme="minorHAnsi" w:cstheme="minorHAnsi"/>
          <w:sz w:val="22"/>
          <w:szCs w:val="22"/>
        </w:rPr>
        <w:t>.</w:t>
      </w:r>
    </w:p>
    <w:p w14:paraId="50254899" w14:textId="77777777" w:rsidR="002C1345" w:rsidRPr="005B253F" w:rsidRDefault="002C1345" w:rsidP="005903D8">
      <w:pPr>
        <w:pStyle w:val="Default"/>
        <w:numPr>
          <w:ilvl w:val="0"/>
          <w:numId w:val="25"/>
        </w:numPr>
        <w:spacing w:after="36"/>
        <w:ind w:left="567" w:hanging="425"/>
        <w:jc w:val="both"/>
        <w:rPr>
          <w:rFonts w:asciiTheme="minorHAnsi" w:hAnsiTheme="minorHAnsi" w:cstheme="minorHAnsi"/>
          <w:sz w:val="22"/>
          <w:szCs w:val="22"/>
        </w:rPr>
      </w:pPr>
      <w:r w:rsidRPr="005B253F">
        <w:rPr>
          <w:rFonts w:asciiTheme="minorHAnsi" w:hAnsiTheme="minorHAnsi" w:cstheme="minorHAnsi"/>
          <w:sz w:val="22"/>
          <w:szCs w:val="22"/>
        </w:rPr>
        <w:t xml:space="preserve">Βιογραφικό σημείωμα που να συμπεριλαμβάνει τα κίνητρα συμμετοχής. </w:t>
      </w:r>
    </w:p>
    <w:p w14:paraId="415F0467" w14:textId="77777777" w:rsidR="002C1345" w:rsidRPr="005B253F" w:rsidRDefault="002C1345" w:rsidP="005903D8">
      <w:pPr>
        <w:pStyle w:val="Default"/>
        <w:numPr>
          <w:ilvl w:val="0"/>
          <w:numId w:val="25"/>
        </w:numPr>
        <w:ind w:left="567" w:hanging="425"/>
        <w:jc w:val="both"/>
        <w:rPr>
          <w:rFonts w:asciiTheme="minorHAnsi" w:hAnsiTheme="minorHAnsi" w:cstheme="minorHAnsi"/>
          <w:sz w:val="22"/>
          <w:szCs w:val="22"/>
        </w:rPr>
      </w:pPr>
      <w:r w:rsidRPr="005B253F">
        <w:rPr>
          <w:rFonts w:asciiTheme="minorHAnsi" w:hAnsiTheme="minorHAnsi" w:cstheme="minorHAnsi"/>
          <w:sz w:val="22"/>
          <w:szCs w:val="22"/>
        </w:rPr>
        <w:t xml:space="preserve">Δεν </w:t>
      </w:r>
      <w:proofErr w:type="spellStart"/>
      <w:r w:rsidRPr="005B253F">
        <w:rPr>
          <w:rFonts w:asciiTheme="minorHAnsi" w:hAnsiTheme="minorHAnsi" w:cstheme="minorHAnsi"/>
          <w:sz w:val="22"/>
          <w:szCs w:val="22"/>
        </w:rPr>
        <w:t>στοιχειοθετούνται</w:t>
      </w:r>
      <w:proofErr w:type="spellEnd"/>
      <w:r w:rsidRPr="005B253F">
        <w:rPr>
          <w:rFonts w:asciiTheme="minorHAnsi" w:hAnsiTheme="minorHAnsi" w:cstheme="minorHAnsi"/>
          <w:sz w:val="22"/>
          <w:szCs w:val="22"/>
        </w:rPr>
        <w:t xml:space="preserve"> από την απόδοση του φοιτητή έως και την ημέρα υποβολής της αίτησης σοβαρές επιφυλάξεις ότι με την υποτροφία </w:t>
      </w:r>
      <w:proofErr w:type="spellStart"/>
      <w:r w:rsidRPr="005B253F">
        <w:rPr>
          <w:rFonts w:asciiTheme="minorHAnsi" w:hAnsiTheme="minorHAnsi" w:cstheme="minorHAnsi"/>
          <w:sz w:val="22"/>
          <w:szCs w:val="22"/>
        </w:rPr>
        <w:t>Erasmus</w:t>
      </w:r>
      <w:proofErr w:type="spellEnd"/>
      <w:r w:rsidRPr="005B253F">
        <w:rPr>
          <w:rFonts w:asciiTheme="minorHAnsi" w:hAnsiTheme="minorHAnsi" w:cstheme="minorHAnsi"/>
          <w:sz w:val="22"/>
          <w:szCs w:val="22"/>
        </w:rPr>
        <w:t xml:space="preserve"> ο φοιτητής</w:t>
      </w:r>
      <w:r>
        <w:rPr>
          <w:rFonts w:asciiTheme="minorHAnsi" w:hAnsiTheme="minorHAnsi" w:cstheme="minorHAnsi"/>
          <w:sz w:val="22"/>
          <w:szCs w:val="22"/>
        </w:rPr>
        <w:t xml:space="preserve"> </w:t>
      </w:r>
      <w:r w:rsidRPr="005B253F">
        <w:rPr>
          <w:rFonts w:asciiTheme="minorHAnsi" w:hAnsiTheme="minorHAnsi" w:cstheme="minorHAnsi"/>
          <w:sz w:val="22"/>
          <w:szCs w:val="22"/>
        </w:rPr>
        <w:t xml:space="preserve">όταν επιστρέψει θα αντιμετωπίσει δυσκολίες για την επιτυχή περάτωση των σπουδών του σε σχέση με το επίπεδο της απόδοσής του πριν την αναχώρηση. </w:t>
      </w:r>
    </w:p>
    <w:p w14:paraId="7538AFB1" w14:textId="77777777" w:rsidR="002C1345" w:rsidRPr="005B253F" w:rsidRDefault="002C1345" w:rsidP="005903D8">
      <w:pPr>
        <w:pStyle w:val="Default"/>
        <w:numPr>
          <w:ilvl w:val="0"/>
          <w:numId w:val="25"/>
        </w:numPr>
        <w:ind w:left="567" w:hanging="425"/>
        <w:jc w:val="both"/>
        <w:rPr>
          <w:rFonts w:asciiTheme="minorHAnsi" w:hAnsiTheme="minorHAnsi" w:cstheme="minorHAnsi"/>
          <w:sz w:val="22"/>
          <w:szCs w:val="22"/>
        </w:rPr>
      </w:pPr>
      <w:r w:rsidRPr="005B253F">
        <w:rPr>
          <w:rFonts w:asciiTheme="minorHAnsi" w:hAnsiTheme="minorHAnsi" w:cstheme="minorHAnsi"/>
          <w:sz w:val="22"/>
          <w:szCs w:val="22"/>
        </w:rPr>
        <w:t>Στην περίπτωση των προπτυχιακών φοιτητών, τα επιπλέον κριτήρια που λαμβάνονται υπόψη αναφέρονται στον παρακάτω Πίνακα.</w:t>
      </w:r>
    </w:p>
    <w:p w14:paraId="02C82848" w14:textId="77777777" w:rsidR="001B5CB2" w:rsidRPr="005B253F" w:rsidRDefault="001B5CB2" w:rsidP="002C1345">
      <w:pPr>
        <w:pStyle w:val="Default"/>
        <w:ind w:left="567"/>
        <w:jc w:val="both"/>
        <w:rPr>
          <w:rFonts w:asciiTheme="minorHAnsi" w:hAnsiTheme="minorHAnsi" w:cstheme="minorHAnsi"/>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
        <w:gridCol w:w="2801"/>
        <w:gridCol w:w="3969"/>
        <w:gridCol w:w="2410"/>
      </w:tblGrid>
      <w:tr w:rsidR="002C1345" w:rsidRPr="005B253F" w14:paraId="45BAA53E" w14:textId="77777777" w:rsidTr="008C6CA9">
        <w:trPr>
          <w:trHeight w:val="120"/>
          <w:jc w:val="center"/>
        </w:trPr>
        <w:tc>
          <w:tcPr>
            <w:tcW w:w="3189" w:type="dxa"/>
            <w:gridSpan w:val="2"/>
          </w:tcPr>
          <w:p w14:paraId="4990018F"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b/>
                <w:bCs/>
                <w:color w:val="000000"/>
              </w:rPr>
              <w:t xml:space="preserve">Βασικά Κριτήρια </w:t>
            </w:r>
          </w:p>
        </w:tc>
        <w:tc>
          <w:tcPr>
            <w:tcW w:w="3969" w:type="dxa"/>
          </w:tcPr>
          <w:p w14:paraId="3498A90F" w14:textId="77777777" w:rsidR="002C1345" w:rsidRPr="005B253F" w:rsidRDefault="002C1345" w:rsidP="009157D6">
            <w:pPr>
              <w:autoSpaceDE w:val="0"/>
              <w:autoSpaceDN w:val="0"/>
              <w:adjustRightInd w:val="0"/>
              <w:spacing w:after="0" w:line="240" w:lineRule="auto"/>
              <w:rPr>
                <w:rFonts w:cstheme="minorHAnsi"/>
                <w:color w:val="000000"/>
              </w:rPr>
            </w:pPr>
          </w:p>
        </w:tc>
        <w:tc>
          <w:tcPr>
            <w:tcW w:w="2410" w:type="dxa"/>
          </w:tcPr>
          <w:p w14:paraId="5F9A83AE"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b/>
                <w:bCs/>
                <w:color w:val="000000"/>
              </w:rPr>
              <w:t>Μόρια</w:t>
            </w:r>
          </w:p>
        </w:tc>
      </w:tr>
      <w:tr w:rsidR="002C1345" w:rsidRPr="005B253F" w14:paraId="513008C7" w14:textId="77777777" w:rsidTr="008C6CA9">
        <w:trPr>
          <w:trHeight w:val="120"/>
          <w:jc w:val="center"/>
        </w:trPr>
        <w:tc>
          <w:tcPr>
            <w:tcW w:w="388" w:type="dxa"/>
          </w:tcPr>
          <w:p w14:paraId="24621F1B" w14:textId="090823B4"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1</w:t>
            </w:r>
          </w:p>
        </w:tc>
        <w:tc>
          <w:tcPr>
            <w:tcW w:w="6770" w:type="dxa"/>
            <w:gridSpan w:val="2"/>
          </w:tcPr>
          <w:p w14:paraId="635011A5"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Βαθμολογία στα μαθήματα μέχρι το προηγούμενο εξάμηνο </w:t>
            </w:r>
          </w:p>
        </w:tc>
        <w:tc>
          <w:tcPr>
            <w:tcW w:w="2410" w:type="dxa"/>
          </w:tcPr>
          <w:p w14:paraId="11C1C1AF" w14:textId="790D8295"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M.O Βαθμολογίας </w:t>
            </w:r>
            <w:r>
              <w:rPr>
                <w:rFonts w:cstheme="minorHAnsi"/>
                <w:color w:val="000000"/>
                <w:lang w:val="en-US"/>
              </w:rPr>
              <w:t>x</w:t>
            </w:r>
            <w:r w:rsidRPr="005B253F">
              <w:rPr>
                <w:rFonts w:cstheme="minorHAnsi"/>
                <w:color w:val="000000"/>
              </w:rPr>
              <w:t xml:space="preserve"> </w:t>
            </w:r>
            <w:r w:rsidR="009C5896">
              <w:rPr>
                <w:rFonts w:cstheme="minorHAnsi"/>
                <w:color w:val="000000"/>
              </w:rPr>
              <w:t>10</w:t>
            </w:r>
            <w:r w:rsidRPr="00E82052">
              <w:rPr>
                <w:rFonts w:cstheme="minorHAnsi"/>
                <w:color w:val="000000"/>
                <w:vertAlign w:val="superscript"/>
              </w:rPr>
              <w:t xml:space="preserve">* </w:t>
            </w:r>
          </w:p>
        </w:tc>
      </w:tr>
      <w:tr w:rsidR="002C1345" w:rsidRPr="005B253F" w14:paraId="1CA7A3ED" w14:textId="77777777" w:rsidTr="008C6CA9">
        <w:trPr>
          <w:trHeight w:val="711"/>
          <w:jc w:val="center"/>
        </w:trPr>
        <w:tc>
          <w:tcPr>
            <w:tcW w:w="388" w:type="dxa"/>
          </w:tcPr>
          <w:p w14:paraId="3ACD8898"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2 </w:t>
            </w:r>
          </w:p>
        </w:tc>
        <w:tc>
          <w:tcPr>
            <w:tcW w:w="2801" w:type="dxa"/>
          </w:tcPr>
          <w:p w14:paraId="79FE01F0"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Επίπεδο Γλώσσας Διδασκαλίας </w:t>
            </w:r>
          </w:p>
        </w:tc>
        <w:tc>
          <w:tcPr>
            <w:tcW w:w="3969" w:type="dxa"/>
          </w:tcPr>
          <w:p w14:paraId="209D4269"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ascii="Arial" w:hAnsi="Arial" w:cs="Arial"/>
                <w:color w:val="000000"/>
              </w:rPr>
              <w:t>■</w:t>
            </w:r>
            <w:r w:rsidRPr="005B253F">
              <w:rPr>
                <w:rFonts w:cstheme="minorHAnsi"/>
                <w:color w:val="000000"/>
              </w:rPr>
              <w:t xml:space="preserve"> </w:t>
            </w:r>
            <w:r w:rsidRPr="005B253F">
              <w:rPr>
                <w:rFonts w:ascii="Calibri" w:hAnsi="Calibri" w:cs="Calibri"/>
                <w:color w:val="000000"/>
              </w:rPr>
              <w:t>Β</w:t>
            </w:r>
            <w:r w:rsidRPr="005B253F">
              <w:rPr>
                <w:rFonts w:cstheme="minorHAnsi"/>
                <w:color w:val="000000"/>
              </w:rPr>
              <w:t>2 (</w:t>
            </w:r>
            <w:proofErr w:type="spellStart"/>
            <w:r w:rsidRPr="005B253F">
              <w:rPr>
                <w:rFonts w:cstheme="minorHAnsi"/>
                <w:color w:val="000000"/>
              </w:rPr>
              <w:t>Lower</w:t>
            </w:r>
            <w:proofErr w:type="spellEnd"/>
            <w:r w:rsidRPr="005B253F">
              <w:rPr>
                <w:rFonts w:cstheme="minorHAnsi"/>
                <w:color w:val="000000"/>
              </w:rPr>
              <w:t xml:space="preserve">-καλή γνώση) </w:t>
            </w:r>
          </w:p>
          <w:p w14:paraId="4C09711D"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ascii="Arial" w:hAnsi="Arial" w:cs="Arial"/>
                <w:color w:val="000000"/>
              </w:rPr>
              <w:t>■</w:t>
            </w:r>
            <w:r w:rsidRPr="005B253F">
              <w:rPr>
                <w:rFonts w:cstheme="minorHAnsi"/>
                <w:color w:val="000000"/>
              </w:rPr>
              <w:t xml:space="preserve"> C1 (</w:t>
            </w:r>
            <w:proofErr w:type="spellStart"/>
            <w:r w:rsidRPr="005B253F">
              <w:rPr>
                <w:rFonts w:cstheme="minorHAnsi"/>
                <w:color w:val="000000"/>
              </w:rPr>
              <w:t>Advanced</w:t>
            </w:r>
            <w:proofErr w:type="spellEnd"/>
            <w:r w:rsidRPr="005B253F">
              <w:rPr>
                <w:rFonts w:cstheme="minorHAnsi"/>
                <w:color w:val="000000"/>
              </w:rPr>
              <w:t xml:space="preserve">-πολύ καλή γνώση) </w:t>
            </w:r>
          </w:p>
          <w:p w14:paraId="21453D81"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ascii="Arial" w:hAnsi="Arial" w:cs="Arial"/>
                <w:color w:val="000000"/>
              </w:rPr>
              <w:t>■</w:t>
            </w:r>
            <w:r w:rsidRPr="005B253F">
              <w:rPr>
                <w:rFonts w:cstheme="minorHAnsi"/>
                <w:color w:val="000000"/>
              </w:rPr>
              <w:t xml:space="preserve"> C2 (</w:t>
            </w:r>
            <w:proofErr w:type="spellStart"/>
            <w:r w:rsidRPr="005B253F">
              <w:rPr>
                <w:rFonts w:cstheme="minorHAnsi"/>
                <w:color w:val="000000"/>
              </w:rPr>
              <w:t>Proficiency</w:t>
            </w:r>
            <w:proofErr w:type="spellEnd"/>
            <w:r w:rsidRPr="005B253F">
              <w:rPr>
                <w:rFonts w:cstheme="minorHAnsi"/>
                <w:color w:val="000000"/>
              </w:rPr>
              <w:t xml:space="preserve">-άριστη γνώση) </w:t>
            </w:r>
          </w:p>
        </w:tc>
        <w:tc>
          <w:tcPr>
            <w:tcW w:w="2410" w:type="dxa"/>
          </w:tcPr>
          <w:p w14:paraId="78553AC7"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10</w:t>
            </w:r>
          </w:p>
          <w:p w14:paraId="78BCD7FB"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20</w:t>
            </w:r>
          </w:p>
          <w:p w14:paraId="7FB6A367"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30 </w:t>
            </w:r>
          </w:p>
        </w:tc>
      </w:tr>
      <w:tr w:rsidR="002C1345" w:rsidRPr="005B253F" w14:paraId="2037D74D" w14:textId="77777777" w:rsidTr="008C6CA9">
        <w:trPr>
          <w:trHeight w:val="120"/>
          <w:jc w:val="center"/>
        </w:trPr>
        <w:tc>
          <w:tcPr>
            <w:tcW w:w="3189" w:type="dxa"/>
            <w:gridSpan w:val="2"/>
          </w:tcPr>
          <w:p w14:paraId="6648782A"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b/>
                <w:bCs/>
                <w:color w:val="000000"/>
              </w:rPr>
              <w:t xml:space="preserve">Πρόσθετα Κριτήρια </w:t>
            </w:r>
          </w:p>
        </w:tc>
        <w:tc>
          <w:tcPr>
            <w:tcW w:w="6379" w:type="dxa"/>
            <w:gridSpan w:val="2"/>
          </w:tcPr>
          <w:p w14:paraId="0536BE86"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b/>
                <w:bCs/>
                <w:color w:val="000000"/>
              </w:rPr>
              <w:t xml:space="preserve">Μόρια </w:t>
            </w:r>
          </w:p>
        </w:tc>
      </w:tr>
      <w:tr w:rsidR="002C1345" w:rsidRPr="005B253F" w14:paraId="237C5886" w14:textId="77777777" w:rsidTr="008C6CA9">
        <w:trPr>
          <w:trHeight w:val="271"/>
          <w:jc w:val="center"/>
        </w:trPr>
        <w:tc>
          <w:tcPr>
            <w:tcW w:w="388" w:type="dxa"/>
          </w:tcPr>
          <w:p w14:paraId="194B566E"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2</w:t>
            </w:r>
          </w:p>
        </w:tc>
        <w:tc>
          <w:tcPr>
            <w:tcW w:w="6770" w:type="dxa"/>
            <w:gridSpan w:val="2"/>
          </w:tcPr>
          <w:p w14:paraId="7A3F68F0"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Βιογραφικό Σημείωμα </w:t>
            </w:r>
          </w:p>
        </w:tc>
        <w:tc>
          <w:tcPr>
            <w:tcW w:w="2410" w:type="dxa"/>
          </w:tcPr>
          <w:p w14:paraId="6DA9BB1E"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1-10 </w:t>
            </w:r>
          </w:p>
        </w:tc>
      </w:tr>
      <w:tr w:rsidR="002C1345" w:rsidRPr="005B253F" w14:paraId="77D66D98" w14:textId="77777777" w:rsidTr="008C6CA9">
        <w:trPr>
          <w:trHeight w:val="332"/>
          <w:jc w:val="center"/>
        </w:trPr>
        <w:tc>
          <w:tcPr>
            <w:tcW w:w="388" w:type="dxa"/>
          </w:tcPr>
          <w:p w14:paraId="745CD26F"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3</w:t>
            </w:r>
          </w:p>
        </w:tc>
        <w:tc>
          <w:tcPr>
            <w:tcW w:w="6770" w:type="dxa"/>
            <w:gridSpan w:val="2"/>
          </w:tcPr>
          <w:p w14:paraId="2801F0A6"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Συνέντευξη – Κίνητρα για συμμετοχή</w:t>
            </w:r>
          </w:p>
        </w:tc>
        <w:tc>
          <w:tcPr>
            <w:tcW w:w="2410" w:type="dxa"/>
          </w:tcPr>
          <w:p w14:paraId="6D79E1C0"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 xml:space="preserve">1-40 </w:t>
            </w:r>
          </w:p>
        </w:tc>
      </w:tr>
      <w:tr w:rsidR="002C1345" w:rsidRPr="005B253F" w14:paraId="117789FB" w14:textId="77777777" w:rsidTr="008C6CA9">
        <w:trPr>
          <w:trHeight w:val="332"/>
          <w:jc w:val="center"/>
        </w:trPr>
        <w:tc>
          <w:tcPr>
            <w:tcW w:w="388" w:type="dxa"/>
          </w:tcPr>
          <w:p w14:paraId="78376151"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4</w:t>
            </w:r>
          </w:p>
        </w:tc>
        <w:tc>
          <w:tcPr>
            <w:tcW w:w="6770" w:type="dxa"/>
            <w:gridSpan w:val="2"/>
          </w:tcPr>
          <w:p w14:paraId="7F9D5F6D"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Προηγούμενη Συμμετοχή στο πρόγραμμα</w:t>
            </w:r>
          </w:p>
        </w:tc>
        <w:tc>
          <w:tcPr>
            <w:tcW w:w="2410" w:type="dxa"/>
          </w:tcPr>
          <w:p w14:paraId="5362D44E"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10</w:t>
            </w:r>
          </w:p>
        </w:tc>
      </w:tr>
      <w:tr w:rsidR="002C1345" w:rsidRPr="005B253F" w14:paraId="1E145FC6" w14:textId="77777777" w:rsidTr="008C6CA9">
        <w:trPr>
          <w:trHeight w:val="332"/>
          <w:jc w:val="center"/>
        </w:trPr>
        <w:tc>
          <w:tcPr>
            <w:tcW w:w="388" w:type="dxa"/>
          </w:tcPr>
          <w:p w14:paraId="31F52D43"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5</w:t>
            </w:r>
          </w:p>
        </w:tc>
        <w:tc>
          <w:tcPr>
            <w:tcW w:w="6770" w:type="dxa"/>
            <w:gridSpan w:val="2"/>
          </w:tcPr>
          <w:p w14:paraId="25D63D55"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Πρώτη Συμμετοχή στο πρόγραμμα</w:t>
            </w:r>
          </w:p>
        </w:tc>
        <w:tc>
          <w:tcPr>
            <w:tcW w:w="2410" w:type="dxa"/>
          </w:tcPr>
          <w:p w14:paraId="26FB9F20" w14:textId="77777777" w:rsidR="002C1345" w:rsidRPr="005B253F" w:rsidRDefault="002C1345" w:rsidP="009157D6">
            <w:pPr>
              <w:autoSpaceDE w:val="0"/>
              <w:autoSpaceDN w:val="0"/>
              <w:adjustRightInd w:val="0"/>
              <w:spacing w:after="0" w:line="240" w:lineRule="auto"/>
              <w:rPr>
                <w:rFonts w:cstheme="minorHAnsi"/>
                <w:color w:val="000000"/>
              </w:rPr>
            </w:pPr>
            <w:r w:rsidRPr="005B253F">
              <w:rPr>
                <w:rFonts w:cstheme="minorHAnsi"/>
                <w:color w:val="000000"/>
              </w:rPr>
              <w:t>40</w:t>
            </w:r>
          </w:p>
        </w:tc>
      </w:tr>
    </w:tbl>
    <w:p w14:paraId="0EAAFDE8" w14:textId="77777777" w:rsidR="002C1345" w:rsidRPr="005B253F" w:rsidRDefault="002C1345" w:rsidP="002C1345">
      <w:pPr>
        <w:pStyle w:val="Default"/>
        <w:jc w:val="both"/>
        <w:rPr>
          <w:rFonts w:asciiTheme="minorHAnsi" w:hAnsiTheme="minorHAnsi" w:cstheme="minorHAnsi"/>
          <w:i/>
          <w:iCs/>
          <w:sz w:val="22"/>
          <w:szCs w:val="22"/>
        </w:rPr>
      </w:pPr>
      <w:r w:rsidRPr="005B253F">
        <w:rPr>
          <w:rFonts w:asciiTheme="minorHAnsi" w:hAnsiTheme="minorHAnsi" w:cstheme="minorHAnsi"/>
          <w:i/>
          <w:iCs/>
          <w:sz w:val="22"/>
          <w:szCs w:val="22"/>
        </w:rPr>
        <w:t>*</w:t>
      </w:r>
      <w:r w:rsidRPr="00EF208F">
        <w:rPr>
          <w:rFonts w:asciiTheme="minorHAnsi" w:hAnsiTheme="minorHAnsi" w:cstheme="minorHAnsi"/>
          <w:i/>
          <w:iCs/>
          <w:sz w:val="22"/>
          <w:szCs w:val="22"/>
        </w:rPr>
        <w:t xml:space="preserve">  </w:t>
      </w:r>
      <w:r w:rsidRPr="005B253F">
        <w:rPr>
          <w:rFonts w:asciiTheme="minorHAnsi" w:hAnsiTheme="minorHAnsi" w:cstheme="minorHAnsi"/>
          <w:i/>
          <w:iCs/>
          <w:sz w:val="22"/>
          <w:szCs w:val="22"/>
        </w:rPr>
        <w:t>Φοιτητές/</w:t>
      </w:r>
      <w:proofErr w:type="spellStart"/>
      <w:r w:rsidRPr="005B253F">
        <w:rPr>
          <w:rFonts w:asciiTheme="minorHAnsi" w:hAnsiTheme="minorHAnsi" w:cstheme="minorHAnsi"/>
          <w:i/>
          <w:iCs/>
          <w:sz w:val="22"/>
          <w:szCs w:val="22"/>
        </w:rPr>
        <w:t>τριες</w:t>
      </w:r>
      <w:proofErr w:type="spellEnd"/>
      <w:r w:rsidRPr="005B253F">
        <w:rPr>
          <w:rFonts w:asciiTheme="minorHAnsi" w:hAnsiTheme="minorHAnsi" w:cstheme="minorHAnsi"/>
          <w:i/>
          <w:iCs/>
          <w:sz w:val="22"/>
          <w:szCs w:val="22"/>
        </w:rPr>
        <w:t xml:space="preserve"> που δεν έχουν εξετασθεί επιτυχώς σε μαθήματα που αντιστοιχούν σε τουλάχιστον 60 ECTS των προηγουμένων εξαμήνων δεν είναι επιλέξιμοι για συμμετοχή στο πρόγραμμα.</w:t>
      </w:r>
    </w:p>
    <w:p w14:paraId="10BCAF5E" w14:textId="3C1CAE86" w:rsidR="00641DE1" w:rsidRPr="004F72D5" w:rsidRDefault="00641DE1" w:rsidP="00DE5AB2">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Pr>
          <w:rFonts w:asciiTheme="minorHAnsi" w:hAnsiTheme="minorHAnsi" w:cstheme="minorHAnsi"/>
          <w:b/>
          <w:bCs/>
          <w:sz w:val="22"/>
          <w:szCs w:val="22"/>
        </w:rPr>
        <w:t>4</w:t>
      </w:r>
    </w:p>
    <w:p w14:paraId="0DB0E668" w14:textId="73CE4C99" w:rsidR="002C1345" w:rsidRPr="005B253F" w:rsidRDefault="002C1345" w:rsidP="00DE5AB2">
      <w:pPr>
        <w:spacing w:before="120" w:after="0" w:line="300" w:lineRule="exact"/>
        <w:jc w:val="center"/>
        <w:rPr>
          <w:rFonts w:cstheme="minorHAnsi"/>
          <w:b/>
        </w:rPr>
      </w:pPr>
      <w:r w:rsidRPr="005B253F">
        <w:rPr>
          <w:rFonts w:cstheme="minorHAnsi"/>
          <w:b/>
        </w:rPr>
        <w:t>Αναγνώριση Μαθημάτων</w:t>
      </w:r>
    </w:p>
    <w:p w14:paraId="5683E20C" w14:textId="209195C1" w:rsidR="002C1345" w:rsidRPr="001B5CB2" w:rsidRDefault="002C1345" w:rsidP="00DE5AB2">
      <w:pPr>
        <w:spacing w:before="120" w:after="0" w:line="300" w:lineRule="exact"/>
        <w:jc w:val="both"/>
        <w:rPr>
          <w:rFonts w:cstheme="minorHAnsi"/>
        </w:rPr>
      </w:pPr>
      <w:r w:rsidRPr="005B253F">
        <w:rPr>
          <w:rFonts w:cstheme="minorHAnsi"/>
        </w:rPr>
        <w:t xml:space="preserve">Φοιτητές του </w:t>
      </w:r>
      <w:r>
        <w:rPr>
          <w:rFonts w:cstheme="minorHAnsi"/>
        </w:rPr>
        <w:t>Τ</w:t>
      </w:r>
      <w:r w:rsidRPr="005B253F">
        <w:rPr>
          <w:rFonts w:cstheme="minorHAnsi"/>
        </w:rPr>
        <w:t>μήματος μεταβαίνουν κάθε χρόνο στα πανεπιστήμια αυτά για την παρακολούθηση ενός ή δύο εξαμήνων σπουδών. Η αντιστοίχιση μαθημάτων πραγματοποιείται με το Σύμφωνο Μάθησης (</w:t>
      </w:r>
      <w:proofErr w:type="spellStart"/>
      <w:r w:rsidRPr="005B253F">
        <w:rPr>
          <w:rFonts w:cstheme="minorHAnsi"/>
        </w:rPr>
        <w:t>Learning</w:t>
      </w:r>
      <w:proofErr w:type="spellEnd"/>
      <w:r w:rsidRPr="005B253F">
        <w:rPr>
          <w:rFonts w:cstheme="minorHAnsi"/>
        </w:rPr>
        <w:t xml:space="preserve"> Agreement) που εγκρίνεται από τον </w:t>
      </w:r>
      <w:r w:rsidR="001B5CB2">
        <w:rPr>
          <w:rFonts w:cstheme="minorHAnsi"/>
        </w:rPr>
        <w:t>Σ</w:t>
      </w:r>
      <w:r w:rsidRPr="005B253F">
        <w:rPr>
          <w:rFonts w:cstheme="minorHAnsi"/>
        </w:rPr>
        <w:t xml:space="preserve">υντονιστή </w:t>
      </w:r>
      <w:proofErr w:type="spellStart"/>
      <w:r w:rsidRPr="005B253F">
        <w:rPr>
          <w:rFonts w:cstheme="minorHAnsi"/>
        </w:rPr>
        <w:t>Erasmus</w:t>
      </w:r>
      <w:proofErr w:type="spellEnd"/>
      <w:r w:rsidRPr="005B253F">
        <w:rPr>
          <w:rFonts w:cstheme="minorHAnsi"/>
        </w:rPr>
        <w:t xml:space="preserve">+ </w:t>
      </w:r>
      <w:r w:rsidR="001B5CB2">
        <w:rPr>
          <w:rFonts w:cstheme="minorHAnsi"/>
        </w:rPr>
        <w:t xml:space="preserve">του Τμήματος </w:t>
      </w:r>
      <w:r w:rsidRPr="005B253F">
        <w:rPr>
          <w:rFonts w:cstheme="minorHAnsi"/>
        </w:rPr>
        <w:t xml:space="preserve">κατά το στάδιο αναχώρησης των φοιτητών. Η αναγνώριση της βαθμολογίας εγκρίνεται από την Συνέλευση του </w:t>
      </w:r>
      <w:r w:rsidR="001B5CB2">
        <w:rPr>
          <w:rFonts w:cstheme="minorHAnsi"/>
        </w:rPr>
        <w:t>Τ</w:t>
      </w:r>
      <w:r w:rsidRPr="005B253F">
        <w:rPr>
          <w:rFonts w:cstheme="minorHAnsi"/>
        </w:rPr>
        <w:t xml:space="preserve">μήματος, </w:t>
      </w:r>
      <w:r w:rsidRPr="005B253F">
        <w:rPr>
          <w:rFonts w:cstheme="minorHAnsi"/>
        </w:rPr>
        <w:lastRenderedPageBreak/>
        <w:t>μετά την επιστροφή των φοιτητών</w:t>
      </w:r>
      <w:r w:rsidR="001B5CB2">
        <w:rPr>
          <w:rFonts w:cstheme="minorHAnsi"/>
        </w:rPr>
        <w:t xml:space="preserve"> μετά από εισήγηση του Σ</w:t>
      </w:r>
      <w:r w:rsidR="001B5CB2" w:rsidRPr="005B253F">
        <w:rPr>
          <w:rFonts w:cstheme="minorHAnsi"/>
        </w:rPr>
        <w:t xml:space="preserve">υντονιστή </w:t>
      </w:r>
      <w:proofErr w:type="spellStart"/>
      <w:r w:rsidR="001B5CB2" w:rsidRPr="005B253F">
        <w:rPr>
          <w:rFonts w:cstheme="minorHAnsi"/>
        </w:rPr>
        <w:t>Erasmus</w:t>
      </w:r>
      <w:proofErr w:type="spellEnd"/>
      <w:r w:rsidR="001B5CB2" w:rsidRPr="005B253F">
        <w:rPr>
          <w:rFonts w:cstheme="minorHAnsi"/>
        </w:rPr>
        <w:t xml:space="preserve">+ </w:t>
      </w:r>
      <w:r w:rsidR="001B5CB2">
        <w:rPr>
          <w:rFonts w:cstheme="minorHAnsi"/>
        </w:rPr>
        <w:t>του Τμήματος</w:t>
      </w:r>
      <w:r w:rsidRPr="005B253F">
        <w:rPr>
          <w:rFonts w:cstheme="minorHAnsi"/>
        </w:rPr>
        <w:t>.</w:t>
      </w:r>
      <w:r w:rsidR="001B5CB2">
        <w:rPr>
          <w:rFonts w:cstheme="minorHAnsi"/>
        </w:rPr>
        <w:t xml:space="preserve"> </w:t>
      </w:r>
      <w:r w:rsidRPr="005B253F">
        <w:rPr>
          <w:rFonts w:cstheme="minorHAnsi"/>
        </w:rPr>
        <w:t>Στις περιπτώσεις που κάποιος φοιτητής έχει παρακολουθήσει κάποιο μάθημα που εντάσσεται στις επιστήμες μηχανικών ή θετικών επιστημών</w:t>
      </w:r>
      <w:r w:rsidR="001B5CB2">
        <w:rPr>
          <w:rFonts w:cstheme="minorHAnsi"/>
        </w:rPr>
        <w:t xml:space="preserve">, </w:t>
      </w:r>
      <w:r w:rsidRPr="005B253F">
        <w:rPr>
          <w:rFonts w:cstheme="minorHAnsi"/>
        </w:rPr>
        <w:t xml:space="preserve">αλλά δεν αντιστοιχεί σε κάποιο μάθημα του προγράμματος σπουδών του </w:t>
      </w:r>
      <w:r w:rsidR="001B5CB2" w:rsidRPr="003E320A">
        <w:rPr>
          <w:rFonts w:cstheme="minorHAnsi"/>
        </w:rPr>
        <w:t>Τ</w:t>
      </w:r>
      <w:r w:rsidRPr="003E320A">
        <w:rPr>
          <w:rFonts w:cstheme="minorHAnsi"/>
        </w:rPr>
        <w:t xml:space="preserve">μήματος, το μάθημα αυτό </w:t>
      </w:r>
      <w:r w:rsidR="001B5CB2" w:rsidRPr="003E320A">
        <w:rPr>
          <w:rFonts w:cstheme="minorHAnsi"/>
        </w:rPr>
        <w:t>δεν προσμετράτε στον βαθμό του διπλώματος, αλλά εγγράφεται στ</w:t>
      </w:r>
      <w:r w:rsidR="003E320A" w:rsidRPr="003E320A">
        <w:rPr>
          <w:rFonts w:cstheme="minorHAnsi"/>
        </w:rPr>
        <w:t>ην</w:t>
      </w:r>
      <w:r w:rsidR="001B5CB2" w:rsidRPr="003E320A">
        <w:rPr>
          <w:rFonts w:cstheme="minorHAnsi"/>
        </w:rPr>
        <w:t xml:space="preserve"> </w:t>
      </w:r>
      <w:r w:rsidR="003E320A" w:rsidRPr="003E320A">
        <w:rPr>
          <w:rFonts w:cstheme="minorHAnsi"/>
        </w:rPr>
        <w:t>αναλυτική βαθμολογία του και στο</w:t>
      </w:r>
      <w:r w:rsidR="003E320A">
        <w:rPr>
          <w:rFonts w:cstheme="minorHAnsi"/>
        </w:rPr>
        <w:t xml:space="preserve"> </w:t>
      </w:r>
      <w:r w:rsidR="001B5CB2">
        <w:rPr>
          <w:rFonts w:cstheme="minorHAnsi"/>
          <w:lang w:val="en-US"/>
        </w:rPr>
        <w:t>Diploma</w:t>
      </w:r>
      <w:r w:rsidR="001B5CB2" w:rsidRPr="001B5CB2">
        <w:rPr>
          <w:rFonts w:cstheme="minorHAnsi"/>
        </w:rPr>
        <w:t xml:space="preserve"> </w:t>
      </w:r>
      <w:r w:rsidR="001B5CB2">
        <w:rPr>
          <w:rFonts w:cstheme="minorHAnsi"/>
          <w:lang w:val="en-US"/>
        </w:rPr>
        <w:t>Supplement</w:t>
      </w:r>
      <w:r w:rsidR="001B5CB2">
        <w:rPr>
          <w:rFonts w:cstheme="minorHAnsi"/>
        </w:rPr>
        <w:t xml:space="preserve">. </w:t>
      </w:r>
    </w:p>
    <w:p w14:paraId="093F0177" w14:textId="58A0D7D4" w:rsidR="001B5CB2" w:rsidRPr="004F72D5" w:rsidRDefault="001B5CB2" w:rsidP="00DE5AB2">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Pr>
          <w:rFonts w:asciiTheme="minorHAnsi" w:hAnsiTheme="minorHAnsi" w:cstheme="minorHAnsi"/>
          <w:b/>
          <w:bCs/>
          <w:sz w:val="22"/>
          <w:szCs w:val="22"/>
        </w:rPr>
        <w:t>5</w:t>
      </w:r>
    </w:p>
    <w:p w14:paraId="051DD9F4" w14:textId="717243E7" w:rsidR="002C1345" w:rsidRPr="005B253F" w:rsidRDefault="002C1345" w:rsidP="00DE5AB2">
      <w:pPr>
        <w:spacing w:before="120" w:after="0" w:line="300" w:lineRule="exact"/>
        <w:jc w:val="center"/>
        <w:rPr>
          <w:rFonts w:cstheme="minorHAnsi"/>
          <w:b/>
        </w:rPr>
      </w:pPr>
      <w:r w:rsidRPr="005B253F">
        <w:rPr>
          <w:rFonts w:cstheme="minorHAnsi"/>
          <w:b/>
        </w:rPr>
        <w:t xml:space="preserve">Υποστήριξη </w:t>
      </w:r>
      <w:r w:rsidR="00022AF4">
        <w:rPr>
          <w:rFonts w:cstheme="minorHAnsi"/>
          <w:b/>
        </w:rPr>
        <w:t>Κ</w:t>
      </w:r>
      <w:r w:rsidRPr="005B253F">
        <w:rPr>
          <w:rFonts w:cstheme="minorHAnsi"/>
          <w:b/>
        </w:rPr>
        <w:t>ινητικότητας</w:t>
      </w:r>
    </w:p>
    <w:p w14:paraId="653F1D16" w14:textId="47EB8CD5" w:rsidR="002C1345" w:rsidRPr="005B253F" w:rsidRDefault="002C1345" w:rsidP="00DE5AB2">
      <w:pPr>
        <w:pStyle w:val="Default"/>
        <w:spacing w:before="120" w:line="300" w:lineRule="exact"/>
        <w:jc w:val="both"/>
        <w:rPr>
          <w:rFonts w:asciiTheme="minorHAnsi" w:hAnsiTheme="minorHAnsi" w:cstheme="minorHAnsi"/>
          <w:sz w:val="22"/>
          <w:szCs w:val="22"/>
        </w:rPr>
      </w:pPr>
      <w:r w:rsidRPr="005B253F">
        <w:rPr>
          <w:rFonts w:asciiTheme="minorHAnsi" w:hAnsiTheme="minorHAnsi" w:cstheme="minorHAnsi"/>
          <w:sz w:val="22"/>
          <w:szCs w:val="22"/>
        </w:rPr>
        <w:t xml:space="preserve">Τμήμα Ευρωπαϊκών &amp; Διεθνών Προγραμμάτων του ΔΙΠΑΕ έχει τη γενική και οικονομική διαχείριση του Προγράμματος </w:t>
      </w:r>
      <w:proofErr w:type="spellStart"/>
      <w:r w:rsidRPr="005B253F">
        <w:rPr>
          <w:rFonts w:asciiTheme="minorHAnsi" w:hAnsiTheme="minorHAnsi" w:cstheme="minorHAnsi"/>
          <w:sz w:val="22"/>
          <w:szCs w:val="22"/>
        </w:rPr>
        <w:t>Erasmus</w:t>
      </w:r>
      <w:proofErr w:type="spellEnd"/>
      <w:r w:rsidRPr="005B253F">
        <w:rPr>
          <w:rFonts w:asciiTheme="minorHAnsi" w:hAnsiTheme="minorHAnsi" w:cstheme="minorHAnsi"/>
          <w:sz w:val="22"/>
          <w:szCs w:val="22"/>
        </w:rPr>
        <w:t>+ (</w:t>
      </w:r>
      <w:hyperlink r:id="rId50" w:history="1">
        <w:r w:rsidR="00A238B7" w:rsidRPr="001C5357">
          <w:rPr>
            <w:rStyle w:val="-"/>
            <w:rFonts w:asciiTheme="minorHAnsi" w:hAnsiTheme="minorHAnsi" w:cstheme="minorHAnsi"/>
            <w:sz w:val="22"/>
            <w:szCs w:val="22"/>
          </w:rPr>
          <w:t>https://www.ihu.gr/monades/intprogrs</w:t>
        </w:r>
      </w:hyperlink>
      <w:r w:rsidR="00A238B7">
        <w:rPr>
          <w:rFonts w:asciiTheme="minorHAnsi" w:hAnsiTheme="minorHAnsi" w:cstheme="minorHAnsi"/>
          <w:sz w:val="22"/>
          <w:szCs w:val="22"/>
        </w:rPr>
        <w:t>)</w:t>
      </w:r>
      <w:r w:rsidRPr="005B253F">
        <w:rPr>
          <w:rFonts w:asciiTheme="minorHAnsi" w:hAnsiTheme="minorHAnsi" w:cstheme="minorHAnsi"/>
          <w:sz w:val="22"/>
          <w:szCs w:val="22"/>
        </w:rPr>
        <w:t xml:space="preserve">. Ειδικότερα, για το Τμήμα Μηχανικών Περιβάλλοντος, με απόφαση της Συνέλευσης του Τμήματος ορίζεται </w:t>
      </w:r>
      <w:r w:rsidR="00A238B7">
        <w:rPr>
          <w:rFonts w:asciiTheme="minorHAnsi" w:hAnsiTheme="minorHAnsi" w:cstheme="minorHAnsi"/>
          <w:sz w:val="22"/>
          <w:szCs w:val="22"/>
        </w:rPr>
        <w:t>Σ</w:t>
      </w:r>
      <w:r w:rsidRPr="005B253F">
        <w:rPr>
          <w:rFonts w:asciiTheme="minorHAnsi" w:hAnsiTheme="minorHAnsi" w:cstheme="minorHAnsi"/>
          <w:sz w:val="22"/>
          <w:szCs w:val="22"/>
        </w:rPr>
        <w:t xml:space="preserve">υντονιστής του Προγράμματος </w:t>
      </w:r>
      <w:proofErr w:type="spellStart"/>
      <w:r w:rsidRPr="005B253F">
        <w:rPr>
          <w:rFonts w:asciiTheme="minorHAnsi" w:hAnsiTheme="minorHAnsi" w:cstheme="minorHAnsi"/>
          <w:sz w:val="22"/>
          <w:szCs w:val="22"/>
        </w:rPr>
        <w:t>Erasmus</w:t>
      </w:r>
      <w:proofErr w:type="spellEnd"/>
      <w:r w:rsidRPr="005B253F">
        <w:rPr>
          <w:rFonts w:asciiTheme="minorHAnsi" w:hAnsiTheme="minorHAnsi" w:cstheme="minorHAnsi"/>
          <w:sz w:val="22"/>
          <w:szCs w:val="22"/>
        </w:rPr>
        <w:t xml:space="preserve">, ο οποίος έχει ως αντικείμενο τον ακαδημαϊκό συντονισμό, την υποβοήθηση και τον έλεγχο της ομαλής και αξιόπιστης λειτουργίας του προγράμματος </w:t>
      </w:r>
      <w:proofErr w:type="spellStart"/>
      <w:r w:rsidRPr="005B253F">
        <w:rPr>
          <w:rFonts w:asciiTheme="minorHAnsi" w:hAnsiTheme="minorHAnsi" w:cstheme="minorHAnsi"/>
          <w:sz w:val="22"/>
          <w:szCs w:val="22"/>
        </w:rPr>
        <w:t>Erasmus</w:t>
      </w:r>
      <w:proofErr w:type="spellEnd"/>
      <w:r w:rsidRPr="005B253F">
        <w:rPr>
          <w:rFonts w:asciiTheme="minorHAnsi" w:hAnsiTheme="minorHAnsi" w:cstheme="minorHAnsi"/>
          <w:sz w:val="22"/>
          <w:szCs w:val="22"/>
        </w:rPr>
        <w:t>+ του Τμήματος Μηχανικών Περιβάλλοντος  και:</w:t>
      </w:r>
    </w:p>
    <w:p w14:paraId="2C95CE68" w14:textId="413DBA20" w:rsidR="00A238B7" w:rsidRDefault="002C1345" w:rsidP="00FC61AB">
      <w:pPr>
        <w:pStyle w:val="Default"/>
        <w:numPr>
          <w:ilvl w:val="0"/>
          <w:numId w:val="28"/>
        </w:numPr>
        <w:ind w:left="567" w:hanging="425"/>
        <w:jc w:val="both"/>
        <w:rPr>
          <w:rFonts w:asciiTheme="minorHAnsi" w:hAnsiTheme="minorHAnsi" w:cstheme="minorHAnsi"/>
          <w:sz w:val="22"/>
          <w:szCs w:val="22"/>
        </w:rPr>
      </w:pPr>
      <w:r w:rsidRPr="005B253F">
        <w:rPr>
          <w:rFonts w:asciiTheme="minorHAnsi" w:hAnsiTheme="minorHAnsi" w:cstheme="minorHAnsi"/>
          <w:sz w:val="22"/>
          <w:szCs w:val="22"/>
        </w:rPr>
        <w:t xml:space="preserve">ενημερώνει του φοιτητές του </w:t>
      </w:r>
      <w:r w:rsidR="00A238B7">
        <w:rPr>
          <w:rFonts w:asciiTheme="minorHAnsi" w:hAnsiTheme="minorHAnsi" w:cstheme="minorHAnsi"/>
          <w:sz w:val="22"/>
          <w:szCs w:val="22"/>
        </w:rPr>
        <w:t>Τ</w:t>
      </w:r>
      <w:r w:rsidRPr="005B253F">
        <w:rPr>
          <w:rFonts w:asciiTheme="minorHAnsi" w:hAnsiTheme="minorHAnsi" w:cstheme="minorHAnsi"/>
          <w:sz w:val="22"/>
          <w:szCs w:val="22"/>
        </w:rPr>
        <w:t>μήματος για τις προσκλήσεις συμμετοχής στο πρόγραμμα.</w:t>
      </w:r>
    </w:p>
    <w:p w14:paraId="1BCE3BCF" w14:textId="73A13EF8" w:rsidR="00A238B7" w:rsidRDefault="002C1345" w:rsidP="00FC61AB">
      <w:pPr>
        <w:pStyle w:val="Default"/>
        <w:numPr>
          <w:ilvl w:val="0"/>
          <w:numId w:val="28"/>
        </w:numPr>
        <w:ind w:left="567" w:hanging="425"/>
        <w:jc w:val="both"/>
        <w:rPr>
          <w:rFonts w:asciiTheme="minorHAnsi" w:hAnsiTheme="minorHAnsi" w:cstheme="minorHAnsi"/>
          <w:sz w:val="22"/>
          <w:szCs w:val="22"/>
        </w:rPr>
      </w:pPr>
      <w:r w:rsidRPr="00A238B7">
        <w:rPr>
          <w:rFonts w:asciiTheme="minorHAnsi" w:hAnsiTheme="minorHAnsi" w:cstheme="minorHAnsi"/>
          <w:sz w:val="22"/>
          <w:szCs w:val="22"/>
        </w:rPr>
        <w:t>οργανώνει ενημερωτικές συναντήσεις για τους ενδιαφερόμενους φοιτητές</w:t>
      </w:r>
      <w:r w:rsidR="00A238B7">
        <w:rPr>
          <w:rFonts w:asciiTheme="minorHAnsi" w:hAnsiTheme="minorHAnsi" w:cstheme="minorHAnsi"/>
          <w:sz w:val="22"/>
          <w:szCs w:val="22"/>
        </w:rPr>
        <w:t xml:space="preserve">. </w:t>
      </w:r>
    </w:p>
    <w:p w14:paraId="146D320B" w14:textId="011EB120" w:rsidR="00A238B7" w:rsidRDefault="002C1345" w:rsidP="00FC61AB">
      <w:pPr>
        <w:pStyle w:val="Default"/>
        <w:numPr>
          <w:ilvl w:val="0"/>
          <w:numId w:val="28"/>
        </w:numPr>
        <w:ind w:left="567" w:hanging="425"/>
        <w:jc w:val="both"/>
        <w:rPr>
          <w:rFonts w:asciiTheme="minorHAnsi" w:hAnsiTheme="minorHAnsi" w:cstheme="minorHAnsi"/>
          <w:sz w:val="22"/>
          <w:szCs w:val="22"/>
        </w:rPr>
      </w:pPr>
      <w:r w:rsidRPr="00A238B7">
        <w:rPr>
          <w:rFonts w:asciiTheme="minorHAnsi" w:hAnsiTheme="minorHAnsi" w:cstheme="minorHAnsi"/>
          <w:sz w:val="22"/>
          <w:szCs w:val="22"/>
        </w:rPr>
        <w:t xml:space="preserve">αξιολογεί και εγκρίνει </w:t>
      </w:r>
      <w:r w:rsidR="00A238B7">
        <w:rPr>
          <w:rFonts w:asciiTheme="minorHAnsi" w:hAnsiTheme="minorHAnsi" w:cstheme="minorHAnsi"/>
          <w:sz w:val="22"/>
          <w:szCs w:val="22"/>
        </w:rPr>
        <w:t>ή</w:t>
      </w:r>
      <w:r w:rsidRPr="00A238B7">
        <w:rPr>
          <w:rFonts w:asciiTheme="minorHAnsi" w:hAnsiTheme="minorHAnsi" w:cstheme="minorHAnsi"/>
          <w:sz w:val="22"/>
          <w:szCs w:val="22"/>
        </w:rPr>
        <w:t xml:space="preserve"> απορρίπτει τις αιτήσεις συμμετοχής βάσει των κριτηρίων επιλογής.</w:t>
      </w:r>
    </w:p>
    <w:p w14:paraId="49ABC2DD" w14:textId="77777777" w:rsidR="00A238B7" w:rsidRDefault="002C1345" w:rsidP="00FC61AB">
      <w:pPr>
        <w:pStyle w:val="Default"/>
        <w:numPr>
          <w:ilvl w:val="0"/>
          <w:numId w:val="28"/>
        </w:numPr>
        <w:ind w:left="567" w:hanging="425"/>
        <w:jc w:val="both"/>
        <w:rPr>
          <w:rFonts w:asciiTheme="minorHAnsi" w:hAnsiTheme="minorHAnsi" w:cstheme="minorHAnsi"/>
          <w:sz w:val="22"/>
          <w:szCs w:val="22"/>
        </w:rPr>
      </w:pPr>
      <w:r w:rsidRPr="00A238B7">
        <w:rPr>
          <w:rFonts w:asciiTheme="minorHAnsi" w:hAnsiTheme="minorHAnsi" w:cstheme="minorHAnsi"/>
          <w:sz w:val="22"/>
          <w:szCs w:val="22"/>
        </w:rPr>
        <w:t>υποστηρίζει τους φοιτητές κατά την σύνταξη και εγκρίνει το Σύμφωνο Μάθησης (</w:t>
      </w:r>
      <w:proofErr w:type="spellStart"/>
      <w:r w:rsidRPr="00A238B7">
        <w:rPr>
          <w:rFonts w:asciiTheme="minorHAnsi" w:hAnsiTheme="minorHAnsi" w:cstheme="minorHAnsi"/>
          <w:sz w:val="22"/>
          <w:szCs w:val="22"/>
        </w:rPr>
        <w:t>Learning</w:t>
      </w:r>
      <w:proofErr w:type="spellEnd"/>
      <w:r w:rsidRPr="00A238B7">
        <w:rPr>
          <w:rFonts w:asciiTheme="minorHAnsi" w:hAnsiTheme="minorHAnsi" w:cstheme="minorHAnsi"/>
          <w:sz w:val="22"/>
          <w:szCs w:val="22"/>
        </w:rPr>
        <w:t xml:space="preserve"> Agreement) πριν την αναχώρηση του φοιτητή.</w:t>
      </w:r>
    </w:p>
    <w:p w14:paraId="1CC817D2" w14:textId="117DDB9D" w:rsidR="002C1345" w:rsidRDefault="002C1345" w:rsidP="00FC61AB">
      <w:pPr>
        <w:pStyle w:val="Default"/>
        <w:numPr>
          <w:ilvl w:val="0"/>
          <w:numId w:val="28"/>
        </w:numPr>
        <w:ind w:left="567" w:hanging="425"/>
        <w:jc w:val="both"/>
        <w:rPr>
          <w:rFonts w:asciiTheme="minorHAnsi" w:hAnsiTheme="minorHAnsi" w:cstheme="minorHAnsi"/>
          <w:sz w:val="22"/>
          <w:szCs w:val="22"/>
        </w:rPr>
      </w:pPr>
      <w:r w:rsidRPr="00A238B7">
        <w:rPr>
          <w:rFonts w:asciiTheme="minorHAnsi" w:hAnsiTheme="minorHAnsi" w:cstheme="minorHAnsi"/>
          <w:sz w:val="22"/>
          <w:szCs w:val="22"/>
        </w:rPr>
        <w:t>συντάσσει το Πιστοποιητικό Αναγνώρισης Μαθημάτων και εισηγείται στην Συνέλευση του Τμήματος την έγκρισή του.</w:t>
      </w:r>
    </w:p>
    <w:p w14:paraId="245ED85A" w14:textId="5253E783" w:rsidR="00A238B7" w:rsidRPr="00A238B7" w:rsidRDefault="00F67DB4" w:rsidP="00FC61AB">
      <w:pPr>
        <w:pStyle w:val="Default"/>
        <w:numPr>
          <w:ilvl w:val="0"/>
          <w:numId w:val="28"/>
        </w:numPr>
        <w:ind w:left="567" w:hanging="425"/>
        <w:jc w:val="both"/>
        <w:rPr>
          <w:rFonts w:asciiTheme="minorHAnsi" w:hAnsiTheme="minorHAnsi" w:cstheme="minorHAnsi"/>
          <w:sz w:val="22"/>
          <w:szCs w:val="22"/>
        </w:rPr>
      </w:pPr>
      <w:r>
        <w:rPr>
          <w:rFonts w:asciiTheme="minorHAnsi" w:hAnsiTheme="minorHAnsi" w:cstheme="minorHAnsi"/>
          <w:sz w:val="22"/>
          <w:szCs w:val="22"/>
        </w:rPr>
        <w:t xml:space="preserve">βοηθάει στην ενσωμάτωση των εισερχομένων φοιτητών στο πρόγραμμα σπουδών του Τμήματος. </w:t>
      </w:r>
    </w:p>
    <w:p w14:paraId="589A46E3" w14:textId="77777777" w:rsidR="00D26AB7" w:rsidRDefault="00D26AB7" w:rsidP="00FC61AB">
      <w:pPr>
        <w:pStyle w:val="Default"/>
        <w:jc w:val="both"/>
        <w:rPr>
          <w:rFonts w:asciiTheme="minorHAnsi" w:hAnsiTheme="minorHAnsi" w:cstheme="minorHAnsi"/>
          <w:sz w:val="22"/>
          <w:szCs w:val="22"/>
        </w:rPr>
      </w:pPr>
    </w:p>
    <w:p w14:paraId="7004BB8F" w14:textId="4572BD05" w:rsidR="00023B71" w:rsidRDefault="00023B71">
      <w:pPr>
        <w:rPr>
          <w:rFonts w:ascii="Times New Roman" w:eastAsia="Calibri" w:hAnsi="Times New Roman" w:cs="Times New Roman"/>
          <w:bCs/>
          <w:color w:val="000000"/>
          <w:sz w:val="24"/>
          <w:szCs w:val="24"/>
        </w:rPr>
      </w:pPr>
      <w:r>
        <w:rPr>
          <w:rFonts w:ascii="Times New Roman" w:hAnsi="Times New Roman" w:cs="Times New Roman"/>
          <w:bCs/>
        </w:rPr>
        <w:br w:type="page"/>
      </w:r>
    </w:p>
    <w:p w14:paraId="1740023B" w14:textId="3AC2AF63" w:rsidR="00023B71" w:rsidRPr="00023B71" w:rsidRDefault="00023B71" w:rsidP="00023B71">
      <w:pPr>
        <w:pStyle w:val="Default"/>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ΣΤ. </w:t>
      </w:r>
      <w:r w:rsidRPr="00023B71">
        <w:rPr>
          <w:rFonts w:asciiTheme="minorHAnsi" w:hAnsiTheme="minorHAnsi" w:cstheme="minorHAnsi"/>
          <w:b/>
          <w:bCs/>
          <w:sz w:val="28"/>
          <w:szCs w:val="28"/>
        </w:rPr>
        <w:t>ΚΑΝΟΝΙΣΜΟΣ ΛΕΙΤΟΥΡΓΙΑΣ ΝΗΣΙΔΑΣ Η/Υ</w:t>
      </w:r>
    </w:p>
    <w:p w14:paraId="7C7F8A52" w14:textId="2C8342C7" w:rsidR="00023B71" w:rsidRDefault="00023B71" w:rsidP="00023B71">
      <w:pPr>
        <w:pStyle w:val="Default"/>
        <w:jc w:val="both"/>
        <w:rPr>
          <w:rFonts w:ascii="Times New Roman" w:hAnsi="Times New Roman" w:cs="Times New Roman"/>
          <w:bCs/>
        </w:rPr>
      </w:pPr>
    </w:p>
    <w:p w14:paraId="685A82A7" w14:textId="77777777" w:rsidR="004423F8" w:rsidRPr="005903D8" w:rsidRDefault="004423F8" w:rsidP="004423F8">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sidRPr="005903D8">
        <w:rPr>
          <w:rFonts w:asciiTheme="minorHAnsi" w:hAnsiTheme="minorHAnsi" w:cstheme="minorHAnsi"/>
          <w:b/>
          <w:bCs/>
          <w:sz w:val="22"/>
          <w:szCs w:val="22"/>
        </w:rPr>
        <w:t>1</w:t>
      </w:r>
    </w:p>
    <w:p w14:paraId="42A5A93E" w14:textId="56D15963" w:rsidR="004423F8" w:rsidRDefault="00A2446A" w:rsidP="004423F8">
      <w:pPr>
        <w:pStyle w:val="Default"/>
        <w:spacing w:after="120" w:line="300" w:lineRule="exact"/>
        <w:jc w:val="center"/>
        <w:rPr>
          <w:rFonts w:ascii="Times New Roman" w:hAnsi="Times New Roman" w:cs="Times New Roman"/>
          <w:bCs/>
        </w:rPr>
      </w:pPr>
      <w:r>
        <w:rPr>
          <w:rFonts w:asciiTheme="minorHAnsi" w:hAnsiTheme="minorHAnsi" w:cstheme="minorHAnsi"/>
          <w:b/>
          <w:bCs/>
          <w:sz w:val="22"/>
          <w:szCs w:val="22"/>
        </w:rPr>
        <w:t>Γενικά</w:t>
      </w:r>
    </w:p>
    <w:p w14:paraId="1A921CE6" w14:textId="30CDDCA1" w:rsidR="00FE0023" w:rsidRDefault="004423F8" w:rsidP="00FE0023">
      <w:pPr>
        <w:pStyle w:val="Default"/>
        <w:jc w:val="both"/>
        <w:rPr>
          <w:rFonts w:asciiTheme="minorHAnsi" w:eastAsiaTheme="minorHAnsi" w:hAnsiTheme="minorHAnsi" w:cstheme="minorHAnsi"/>
          <w:color w:val="auto"/>
          <w:sz w:val="22"/>
          <w:szCs w:val="22"/>
        </w:rPr>
      </w:pPr>
      <w:r w:rsidRPr="004423F8">
        <w:rPr>
          <w:rFonts w:asciiTheme="minorHAnsi" w:eastAsiaTheme="minorHAnsi" w:hAnsiTheme="minorHAnsi" w:cstheme="minorHAnsi"/>
          <w:color w:val="auto"/>
          <w:sz w:val="22"/>
          <w:szCs w:val="22"/>
        </w:rPr>
        <w:t xml:space="preserve">Σκοπός του παρόντος Κανονισμού είναι να </w:t>
      </w:r>
      <w:r>
        <w:rPr>
          <w:rFonts w:asciiTheme="minorHAnsi" w:eastAsiaTheme="minorHAnsi" w:hAnsiTheme="minorHAnsi" w:cstheme="minorHAnsi"/>
          <w:color w:val="auto"/>
          <w:sz w:val="22"/>
          <w:szCs w:val="22"/>
        </w:rPr>
        <w:t>ρυθμίσει τη</w:t>
      </w:r>
      <w:r w:rsidR="007E5E91">
        <w:rPr>
          <w:rFonts w:asciiTheme="minorHAnsi" w:eastAsiaTheme="minorHAnsi" w:hAnsiTheme="minorHAnsi" w:cstheme="minorHAnsi"/>
          <w:color w:val="auto"/>
          <w:sz w:val="22"/>
          <w:szCs w:val="22"/>
        </w:rPr>
        <w:t xml:space="preserve"> </w:t>
      </w:r>
      <w:r>
        <w:rPr>
          <w:rFonts w:asciiTheme="minorHAnsi" w:eastAsiaTheme="minorHAnsi" w:hAnsiTheme="minorHAnsi" w:cstheme="minorHAnsi"/>
          <w:color w:val="auto"/>
          <w:sz w:val="22"/>
          <w:szCs w:val="22"/>
        </w:rPr>
        <w:t>λειτουργία της Νησίδας Ηλεκτρονικών Υπολογιστών (Η/Υ) του Τμήματος</w:t>
      </w:r>
      <w:r w:rsidR="00DB5D6D">
        <w:rPr>
          <w:rFonts w:asciiTheme="minorHAnsi" w:eastAsiaTheme="minorHAnsi" w:hAnsiTheme="minorHAnsi" w:cstheme="minorHAnsi"/>
          <w:color w:val="auto"/>
          <w:sz w:val="22"/>
          <w:szCs w:val="22"/>
        </w:rPr>
        <w:t xml:space="preserve"> Μηχανικών Περιβάλλοντος</w:t>
      </w:r>
      <w:r>
        <w:rPr>
          <w:rFonts w:asciiTheme="minorHAnsi" w:eastAsiaTheme="minorHAnsi" w:hAnsiTheme="minorHAnsi" w:cstheme="minorHAnsi"/>
          <w:color w:val="auto"/>
          <w:sz w:val="22"/>
          <w:szCs w:val="22"/>
        </w:rPr>
        <w:t xml:space="preserve">. </w:t>
      </w:r>
      <w:r w:rsidR="00974706">
        <w:rPr>
          <w:rFonts w:asciiTheme="minorHAnsi" w:eastAsiaTheme="minorHAnsi" w:hAnsiTheme="minorHAnsi" w:cstheme="minorHAnsi"/>
          <w:color w:val="auto"/>
          <w:sz w:val="22"/>
          <w:szCs w:val="22"/>
        </w:rPr>
        <w:t>Η διαχείριση της Νησίδας γίνεται από τον Υπεύθυνο Διευθυντή</w:t>
      </w:r>
      <w:r w:rsidR="00B82D7C">
        <w:rPr>
          <w:rFonts w:asciiTheme="minorHAnsi" w:eastAsiaTheme="minorHAnsi" w:hAnsiTheme="minorHAnsi" w:cstheme="minorHAnsi"/>
          <w:color w:val="auto"/>
          <w:sz w:val="22"/>
          <w:szCs w:val="22"/>
        </w:rPr>
        <w:t xml:space="preserve">, ο οποίος </w:t>
      </w:r>
      <w:r w:rsidR="00974706">
        <w:rPr>
          <w:rFonts w:asciiTheme="minorHAnsi" w:eastAsiaTheme="minorHAnsi" w:hAnsiTheme="minorHAnsi" w:cstheme="minorHAnsi"/>
          <w:color w:val="auto"/>
          <w:sz w:val="22"/>
          <w:szCs w:val="22"/>
        </w:rPr>
        <w:t>ορίζεται από τη Συνέλευση</w:t>
      </w:r>
      <w:r w:rsidR="00A2446A">
        <w:rPr>
          <w:rFonts w:asciiTheme="minorHAnsi" w:eastAsiaTheme="minorHAnsi" w:hAnsiTheme="minorHAnsi" w:cstheme="minorHAnsi"/>
          <w:color w:val="auto"/>
          <w:sz w:val="22"/>
          <w:szCs w:val="22"/>
        </w:rPr>
        <w:t xml:space="preserve"> με συνεχή θητεία έως την αντικατάστασή του</w:t>
      </w:r>
      <w:r w:rsidR="00974706">
        <w:rPr>
          <w:rFonts w:asciiTheme="minorHAnsi" w:eastAsiaTheme="minorHAnsi" w:hAnsiTheme="minorHAnsi" w:cstheme="minorHAnsi"/>
          <w:color w:val="auto"/>
          <w:sz w:val="22"/>
          <w:szCs w:val="22"/>
        </w:rPr>
        <w:t xml:space="preserve">. </w:t>
      </w:r>
      <w:r w:rsidR="00FE0023">
        <w:rPr>
          <w:rFonts w:asciiTheme="minorHAnsi" w:eastAsiaTheme="minorHAnsi" w:hAnsiTheme="minorHAnsi" w:cstheme="minorHAnsi"/>
          <w:color w:val="auto"/>
          <w:sz w:val="22"/>
          <w:szCs w:val="22"/>
        </w:rPr>
        <w:t>Η Νησίδα Η/Υ μπορεί να χρησιμοποιηθεί για εκπαιδευτικούς και ερευνητικούς σκοπούς</w:t>
      </w:r>
      <w:r w:rsidR="009F24B5">
        <w:rPr>
          <w:rFonts w:asciiTheme="minorHAnsi" w:eastAsiaTheme="minorHAnsi" w:hAnsiTheme="minorHAnsi" w:cstheme="minorHAnsi"/>
          <w:color w:val="auto"/>
          <w:sz w:val="22"/>
          <w:szCs w:val="22"/>
        </w:rPr>
        <w:t xml:space="preserve"> από την ακαδημαϊκή κοινότητα του πανεπιστημίου, με προτεραιότητα στα ακαδημαϊκά μέλη του Τμήματος Μηχανικών Περιβάλλοντος, </w:t>
      </w:r>
      <w:r w:rsidR="00FE0023">
        <w:rPr>
          <w:rFonts w:asciiTheme="minorHAnsi" w:eastAsiaTheme="minorHAnsi" w:hAnsiTheme="minorHAnsi" w:cstheme="minorHAnsi"/>
          <w:color w:val="auto"/>
          <w:sz w:val="22"/>
          <w:szCs w:val="22"/>
        </w:rPr>
        <w:t xml:space="preserve">καθώς και για την εκπόνηση εργασιών και της διπλωματικής εργασίας από τους φοιτητές. </w:t>
      </w:r>
    </w:p>
    <w:p w14:paraId="43A6B30C" w14:textId="77777777" w:rsidR="00DB5D6D" w:rsidRPr="005903D8" w:rsidRDefault="00DB5D6D" w:rsidP="00DB5D6D">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Pr>
          <w:rFonts w:asciiTheme="minorHAnsi" w:hAnsiTheme="minorHAnsi" w:cstheme="minorHAnsi"/>
          <w:b/>
          <w:bCs/>
          <w:sz w:val="22"/>
          <w:szCs w:val="22"/>
        </w:rPr>
        <w:t>2</w:t>
      </w:r>
    </w:p>
    <w:p w14:paraId="6D2FA913" w14:textId="77777777" w:rsidR="00DB5D6D" w:rsidRDefault="00DB5D6D" w:rsidP="00DB5D6D">
      <w:pPr>
        <w:pStyle w:val="Default"/>
        <w:spacing w:after="120" w:line="300" w:lineRule="exact"/>
        <w:jc w:val="center"/>
        <w:rPr>
          <w:rFonts w:ascii="Times New Roman" w:hAnsi="Times New Roman" w:cs="Times New Roman"/>
          <w:bCs/>
        </w:rPr>
      </w:pPr>
      <w:r>
        <w:rPr>
          <w:rFonts w:asciiTheme="minorHAnsi" w:hAnsiTheme="minorHAnsi" w:cstheme="minorHAnsi"/>
          <w:b/>
          <w:bCs/>
          <w:sz w:val="22"/>
          <w:szCs w:val="22"/>
        </w:rPr>
        <w:t xml:space="preserve">Κανόνες Λειτουργίας </w:t>
      </w:r>
    </w:p>
    <w:p w14:paraId="1B45DA43" w14:textId="77777777" w:rsidR="007963E5" w:rsidRDefault="00DB5D6D" w:rsidP="007963E5">
      <w:pPr>
        <w:pStyle w:val="Default"/>
        <w:numPr>
          <w:ilvl w:val="0"/>
          <w:numId w:val="30"/>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Προτεραιότητα στην χρήση της νησίδας έχουν τα μέλη της ακαδημαϊκής κοινότητας του Τμήματος Μηχανικών Περιβάλλοντος. </w:t>
      </w:r>
    </w:p>
    <w:p w14:paraId="3505CA23" w14:textId="323FA2E4" w:rsidR="007963E5" w:rsidRPr="007963E5" w:rsidRDefault="007963E5" w:rsidP="007963E5">
      <w:pPr>
        <w:pStyle w:val="Default"/>
        <w:numPr>
          <w:ilvl w:val="0"/>
          <w:numId w:val="30"/>
        </w:numPr>
        <w:ind w:left="426"/>
        <w:jc w:val="both"/>
        <w:rPr>
          <w:rFonts w:asciiTheme="minorHAnsi" w:eastAsiaTheme="minorHAnsi" w:hAnsiTheme="minorHAnsi" w:cstheme="minorHAnsi"/>
          <w:color w:val="auto"/>
          <w:sz w:val="22"/>
          <w:szCs w:val="22"/>
        </w:rPr>
      </w:pPr>
      <w:r w:rsidRPr="007963E5">
        <w:rPr>
          <w:rFonts w:asciiTheme="minorHAnsi" w:eastAsiaTheme="minorHAnsi" w:hAnsiTheme="minorHAnsi" w:cstheme="minorHAnsi"/>
          <w:color w:val="auto"/>
          <w:sz w:val="22"/>
          <w:szCs w:val="22"/>
        </w:rPr>
        <w:t>Η είσοδος των φοιτητών στη νησίδα γίνεται μόνο με την επίδειξη της φοιτητικής ταυτότητας</w:t>
      </w:r>
      <w:r w:rsidR="00E00DAC">
        <w:rPr>
          <w:rFonts w:asciiTheme="minorHAnsi" w:eastAsiaTheme="minorHAnsi" w:hAnsiTheme="minorHAnsi" w:cstheme="minorHAnsi"/>
          <w:color w:val="auto"/>
          <w:sz w:val="22"/>
          <w:szCs w:val="22"/>
        </w:rPr>
        <w:t xml:space="preserve"> ή κατά την κρίση του διδάσκοντος. </w:t>
      </w:r>
      <w:r w:rsidRPr="007963E5">
        <w:rPr>
          <w:rFonts w:asciiTheme="minorHAnsi" w:eastAsiaTheme="minorHAnsi" w:hAnsiTheme="minorHAnsi" w:cstheme="minorHAnsi"/>
          <w:color w:val="auto"/>
          <w:sz w:val="22"/>
          <w:szCs w:val="22"/>
        </w:rPr>
        <w:t xml:space="preserve"> </w:t>
      </w:r>
    </w:p>
    <w:p w14:paraId="3FEFCEFF" w14:textId="1DB81185" w:rsidR="0060216A" w:rsidRDefault="0060216A" w:rsidP="00DB5D6D">
      <w:pPr>
        <w:pStyle w:val="Default"/>
        <w:numPr>
          <w:ilvl w:val="0"/>
          <w:numId w:val="30"/>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Η χρήση καθενός Η/Υ γίνεται από έναν φοιτητή, εκτός κι εάν δοθεί σχετική άδεια. </w:t>
      </w:r>
    </w:p>
    <w:p w14:paraId="5E386429" w14:textId="75003272" w:rsidR="00DB5D6D" w:rsidRDefault="00DB5D6D" w:rsidP="00DB5D6D">
      <w:pPr>
        <w:pStyle w:val="Default"/>
        <w:numPr>
          <w:ilvl w:val="0"/>
          <w:numId w:val="30"/>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Μετά τη </w:t>
      </w:r>
      <w:r w:rsidR="0060216A">
        <w:rPr>
          <w:rFonts w:asciiTheme="minorHAnsi" w:eastAsiaTheme="minorHAnsi" w:hAnsiTheme="minorHAnsi" w:cstheme="minorHAnsi"/>
          <w:color w:val="auto"/>
          <w:sz w:val="22"/>
          <w:szCs w:val="22"/>
        </w:rPr>
        <w:t xml:space="preserve">χρήση των Η/Υ οι φοιτητές οφείλουν να σβήνουν τον υπολογιστή επιλέγοντας Τερματισμό Λειτουργίας </w:t>
      </w:r>
      <w:r w:rsidR="0060216A" w:rsidRPr="0060216A">
        <w:rPr>
          <w:rFonts w:asciiTheme="minorHAnsi" w:eastAsiaTheme="minorHAnsi" w:hAnsiTheme="minorHAnsi" w:cstheme="minorHAnsi"/>
          <w:color w:val="auto"/>
          <w:sz w:val="22"/>
          <w:szCs w:val="22"/>
        </w:rPr>
        <w:t>(</w:t>
      </w:r>
      <w:r w:rsidR="0060216A">
        <w:rPr>
          <w:rFonts w:asciiTheme="minorHAnsi" w:eastAsiaTheme="minorHAnsi" w:hAnsiTheme="minorHAnsi" w:cstheme="minorHAnsi"/>
          <w:color w:val="auto"/>
          <w:sz w:val="22"/>
          <w:szCs w:val="22"/>
          <w:lang w:val="en-US"/>
        </w:rPr>
        <w:t>Shutdown</w:t>
      </w:r>
      <w:r w:rsidR="0060216A" w:rsidRPr="0060216A">
        <w:rPr>
          <w:rFonts w:asciiTheme="minorHAnsi" w:eastAsiaTheme="minorHAnsi" w:hAnsiTheme="minorHAnsi" w:cstheme="minorHAnsi"/>
          <w:color w:val="auto"/>
          <w:sz w:val="22"/>
          <w:szCs w:val="22"/>
        </w:rPr>
        <w:t>)</w:t>
      </w:r>
      <w:r w:rsidR="0060216A">
        <w:rPr>
          <w:rFonts w:asciiTheme="minorHAnsi" w:eastAsiaTheme="minorHAnsi" w:hAnsiTheme="minorHAnsi" w:cstheme="minorHAnsi"/>
          <w:color w:val="auto"/>
          <w:sz w:val="22"/>
          <w:szCs w:val="22"/>
        </w:rPr>
        <w:t xml:space="preserve">. </w:t>
      </w:r>
    </w:p>
    <w:p w14:paraId="393C2502" w14:textId="77777777" w:rsidR="00A2446A" w:rsidRDefault="00A2446A" w:rsidP="00A2446A">
      <w:pPr>
        <w:pStyle w:val="Default"/>
        <w:numPr>
          <w:ilvl w:val="0"/>
          <w:numId w:val="30"/>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Οι φοιτητές α</w:t>
      </w:r>
      <w:r w:rsidRPr="00526DAA">
        <w:rPr>
          <w:rFonts w:asciiTheme="minorHAnsi" w:eastAsiaTheme="minorHAnsi" w:hAnsiTheme="minorHAnsi" w:cstheme="minorHAnsi"/>
          <w:color w:val="auto"/>
          <w:sz w:val="22"/>
          <w:szCs w:val="22"/>
        </w:rPr>
        <w:t xml:space="preserve">παγορεύεται </w:t>
      </w:r>
      <w:r>
        <w:rPr>
          <w:rFonts w:asciiTheme="minorHAnsi" w:eastAsiaTheme="minorHAnsi" w:hAnsiTheme="minorHAnsi" w:cstheme="minorHAnsi"/>
          <w:color w:val="auto"/>
          <w:sz w:val="22"/>
          <w:szCs w:val="22"/>
        </w:rPr>
        <w:t>αυστηρά να:</w:t>
      </w:r>
    </w:p>
    <w:p w14:paraId="653F22D9" w14:textId="3B672FBE" w:rsidR="009858AC" w:rsidRDefault="009858AC" w:rsidP="009858AC">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εισέρχονται</w:t>
      </w:r>
      <w:r w:rsidRPr="001A3CBA">
        <w:rPr>
          <w:rFonts w:asciiTheme="minorHAnsi" w:eastAsiaTheme="minorHAnsi" w:hAnsiTheme="minorHAnsi" w:cstheme="minorHAnsi"/>
          <w:color w:val="auto"/>
          <w:sz w:val="22"/>
          <w:szCs w:val="22"/>
        </w:rPr>
        <w:t xml:space="preserve"> και </w:t>
      </w:r>
      <w:r>
        <w:rPr>
          <w:rFonts w:asciiTheme="minorHAnsi" w:eastAsiaTheme="minorHAnsi" w:hAnsiTheme="minorHAnsi" w:cstheme="minorHAnsi"/>
          <w:color w:val="auto"/>
          <w:sz w:val="22"/>
          <w:szCs w:val="22"/>
        </w:rPr>
        <w:t xml:space="preserve">να παραμένουν </w:t>
      </w:r>
      <w:r w:rsidRPr="001A3CBA">
        <w:rPr>
          <w:rFonts w:asciiTheme="minorHAnsi" w:eastAsiaTheme="minorHAnsi" w:hAnsiTheme="minorHAnsi" w:cstheme="minorHAnsi"/>
          <w:color w:val="auto"/>
          <w:sz w:val="22"/>
          <w:szCs w:val="22"/>
        </w:rPr>
        <w:t>στ</w:t>
      </w:r>
      <w:r>
        <w:rPr>
          <w:rFonts w:asciiTheme="minorHAnsi" w:eastAsiaTheme="minorHAnsi" w:hAnsiTheme="minorHAnsi" w:cstheme="minorHAnsi"/>
          <w:color w:val="auto"/>
          <w:sz w:val="22"/>
          <w:szCs w:val="22"/>
        </w:rPr>
        <w:t xml:space="preserve">η νησίδα </w:t>
      </w:r>
      <w:r w:rsidRPr="001A3CBA">
        <w:rPr>
          <w:rFonts w:asciiTheme="minorHAnsi" w:eastAsiaTheme="minorHAnsi" w:hAnsiTheme="minorHAnsi" w:cstheme="minorHAnsi"/>
          <w:color w:val="auto"/>
          <w:sz w:val="22"/>
          <w:szCs w:val="22"/>
        </w:rPr>
        <w:t>μη έχοντ</w:t>
      </w:r>
      <w:r>
        <w:rPr>
          <w:rFonts w:asciiTheme="minorHAnsi" w:eastAsiaTheme="minorHAnsi" w:hAnsiTheme="minorHAnsi" w:cstheme="minorHAnsi"/>
          <w:color w:val="auto"/>
          <w:sz w:val="22"/>
          <w:szCs w:val="22"/>
        </w:rPr>
        <w:t>ες</w:t>
      </w:r>
      <w:r w:rsidRPr="001A3CBA">
        <w:rPr>
          <w:rFonts w:asciiTheme="minorHAnsi" w:eastAsiaTheme="minorHAnsi" w:hAnsiTheme="minorHAnsi" w:cstheme="minorHAnsi"/>
          <w:color w:val="auto"/>
          <w:sz w:val="22"/>
          <w:szCs w:val="22"/>
        </w:rPr>
        <w:t xml:space="preserve"> εργασία</w:t>
      </w:r>
      <w:r>
        <w:rPr>
          <w:rFonts w:asciiTheme="minorHAnsi" w:eastAsiaTheme="minorHAnsi" w:hAnsiTheme="minorHAnsi" w:cstheme="minorHAnsi"/>
          <w:color w:val="auto"/>
          <w:sz w:val="22"/>
          <w:szCs w:val="22"/>
        </w:rPr>
        <w:t>.</w:t>
      </w:r>
    </w:p>
    <w:p w14:paraId="7E475EA0" w14:textId="77777777" w:rsidR="002B72CC" w:rsidRDefault="002B72CC" w:rsidP="002B72CC">
      <w:pPr>
        <w:pStyle w:val="Default"/>
        <w:numPr>
          <w:ilvl w:val="0"/>
          <w:numId w:val="31"/>
        </w:numPr>
        <w:jc w:val="both"/>
        <w:rPr>
          <w:rFonts w:asciiTheme="minorHAnsi" w:eastAsiaTheme="minorHAnsi" w:hAnsiTheme="minorHAnsi" w:cstheme="minorHAnsi"/>
          <w:color w:val="auto"/>
          <w:sz w:val="22"/>
          <w:szCs w:val="22"/>
        </w:rPr>
      </w:pPr>
      <w:r w:rsidRPr="001A3CBA">
        <w:rPr>
          <w:rFonts w:asciiTheme="minorHAnsi" w:eastAsiaTheme="minorHAnsi" w:hAnsiTheme="minorHAnsi" w:cstheme="minorHAnsi"/>
          <w:color w:val="auto"/>
          <w:sz w:val="22"/>
          <w:szCs w:val="22"/>
        </w:rPr>
        <w:t>ε</w:t>
      </w:r>
      <w:r>
        <w:rPr>
          <w:rFonts w:asciiTheme="minorHAnsi" w:eastAsiaTheme="minorHAnsi" w:hAnsiTheme="minorHAnsi" w:cstheme="minorHAnsi"/>
          <w:color w:val="auto"/>
          <w:sz w:val="22"/>
          <w:szCs w:val="22"/>
        </w:rPr>
        <w:t xml:space="preserve">ναποθέτουν </w:t>
      </w:r>
      <w:r w:rsidRPr="001A3CBA">
        <w:rPr>
          <w:rFonts w:asciiTheme="minorHAnsi" w:eastAsiaTheme="minorHAnsi" w:hAnsiTheme="minorHAnsi" w:cstheme="minorHAnsi"/>
          <w:color w:val="auto"/>
          <w:sz w:val="22"/>
          <w:szCs w:val="22"/>
        </w:rPr>
        <w:t>απορρ</w:t>
      </w:r>
      <w:r>
        <w:rPr>
          <w:rFonts w:asciiTheme="minorHAnsi" w:eastAsiaTheme="minorHAnsi" w:hAnsiTheme="minorHAnsi" w:cstheme="minorHAnsi"/>
          <w:color w:val="auto"/>
          <w:sz w:val="22"/>
          <w:szCs w:val="22"/>
        </w:rPr>
        <w:t>ίμμα</w:t>
      </w:r>
      <w:r w:rsidRPr="001A3CBA">
        <w:rPr>
          <w:rFonts w:asciiTheme="minorHAnsi" w:eastAsiaTheme="minorHAnsi" w:hAnsiTheme="minorHAnsi" w:cstheme="minorHAnsi"/>
          <w:color w:val="auto"/>
          <w:sz w:val="22"/>
          <w:szCs w:val="22"/>
        </w:rPr>
        <w:t>τ</w:t>
      </w:r>
      <w:r>
        <w:rPr>
          <w:rFonts w:asciiTheme="minorHAnsi" w:eastAsiaTheme="minorHAnsi" w:hAnsiTheme="minorHAnsi" w:cstheme="minorHAnsi"/>
          <w:color w:val="auto"/>
          <w:sz w:val="22"/>
          <w:szCs w:val="22"/>
        </w:rPr>
        <w:t>α</w:t>
      </w:r>
      <w:r w:rsidRPr="001A3CBA">
        <w:rPr>
          <w:rFonts w:asciiTheme="minorHAnsi" w:eastAsiaTheme="minorHAnsi" w:hAnsiTheme="minorHAnsi" w:cstheme="minorHAnsi"/>
          <w:color w:val="auto"/>
          <w:sz w:val="22"/>
          <w:szCs w:val="22"/>
        </w:rPr>
        <w:t xml:space="preserve"> εντός του </w:t>
      </w:r>
      <w:r>
        <w:rPr>
          <w:rFonts w:asciiTheme="minorHAnsi" w:eastAsiaTheme="minorHAnsi" w:hAnsiTheme="minorHAnsi" w:cstheme="minorHAnsi"/>
          <w:color w:val="auto"/>
          <w:sz w:val="22"/>
          <w:szCs w:val="22"/>
        </w:rPr>
        <w:t>Ε</w:t>
      </w:r>
      <w:r w:rsidRPr="001A3CBA">
        <w:rPr>
          <w:rFonts w:asciiTheme="minorHAnsi" w:eastAsiaTheme="minorHAnsi" w:hAnsiTheme="minorHAnsi" w:cstheme="minorHAnsi"/>
          <w:color w:val="auto"/>
          <w:sz w:val="22"/>
          <w:szCs w:val="22"/>
        </w:rPr>
        <w:t>ργαστηρίου και έξω από τους ειδικούς κάδους</w:t>
      </w:r>
    </w:p>
    <w:p w14:paraId="5364A115" w14:textId="6AC0CFF2" w:rsidR="00A2446A" w:rsidRDefault="00A2446A" w:rsidP="00A2446A">
      <w:pPr>
        <w:pStyle w:val="Default"/>
        <w:numPr>
          <w:ilvl w:val="0"/>
          <w:numId w:val="31"/>
        </w:numPr>
        <w:jc w:val="both"/>
        <w:rPr>
          <w:rFonts w:asciiTheme="minorHAnsi" w:eastAsiaTheme="minorHAnsi" w:hAnsiTheme="minorHAnsi" w:cstheme="minorHAnsi"/>
          <w:color w:val="auto"/>
          <w:sz w:val="22"/>
          <w:szCs w:val="22"/>
        </w:rPr>
      </w:pPr>
      <w:r w:rsidRPr="00BA1EFA">
        <w:rPr>
          <w:rFonts w:asciiTheme="minorHAnsi" w:eastAsiaTheme="minorHAnsi" w:hAnsiTheme="minorHAnsi" w:cstheme="minorHAnsi"/>
          <w:color w:val="auto"/>
          <w:sz w:val="22"/>
          <w:szCs w:val="22"/>
        </w:rPr>
        <w:t>ανοίξ</w:t>
      </w:r>
      <w:r>
        <w:rPr>
          <w:rFonts w:asciiTheme="minorHAnsi" w:eastAsiaTheme="minorHAnsi" w:hAnsiTheme="minorHAnsi" w:cstheme="minorHAnsi"/>
          <w:color w:val="auto"/>
          <w:sz w:val="22"/>
          <w:szCs w:val="22"/>
        </w:rPr>
        <w:t>ουν</w:t>
      </w:r>
      <w:r w:rsidRPr="00BA1EFA">
        <w:rPr>
          <w:rFonts w:asciiTheme="minorHAnsi" w:eastAsiaTheme="minorHAnsi" w:hAnsiTheme="minorHAnsi" w:cstheme="minorHAnsi"/>
          <w:color w:val="auto"/>
          <w:sz w:val="22"/>
          <w:szCs w:val="22"/>
        </w:rPr>
        <w:t xml:space="preserve"> μια θήκη υπολογιστή, να μετακινήσ</w:t>
      </w:r>
      <w:r>
        <w:rPr>
          <w:rFonts w:asciiTheme="minorHAnsi" w:eastAsiaTheme="minorHAnsi" w:hAnsiTheme="minorHAnsi" w:cstheme="minorHAnsi"/>
          <w:color w:val="auto"/>
          <w:sz w:val="22"/>
          <w:szCs w:val="22"/>
        </w:rPr>
        <w:t xml:space="preserve">ουν </w:t>
      </w:r>
      <w:r w:rsidRPr="00BA1EFA">
        <w:rPr>
          <w:rFonts w:asciiTheme="minorHAnsi" w:eastAsiaTheme="minorHAnsi" w:hAnsiTheme="minorHAnsi" w:cstheme="minorHAnsi"/>
          <w:color w:val="auto"/>
          <w:sz w:val="22"/>
          <w:szCs w:val="22"/>
        </w:rPr>
        <w:t>έναν υπολογιστή, να πειράξ</w:t>
      </w:r>
      <w:r>
        <w:rPr>
          <w:rFonts w:asciiTheme="minorHAnsi" w:eastAsiaTheme="minorHAnsi" w:hAnsiTheme="minorHAnsi" w:cstheme="minorHAnsi"/>
          <w:color w:val="auto"/>
          <w:sz w:val="22"/>
          <w:szCs w:val="22"/>
        </w:rPr>
        <w:t>ουν τα</w:t>
      </w:r>
      <w:r w:rsidRPr="00BA1EFA">
        <w:rPr>
          <w:rFonts w:asciiTheme="minorHAnsi" w:eastAsiaTheme="minorHAnsi" w:hAnsiTheme="minorHAnsi" w:cstheme="minorHAnsi"/>
          <w:color w:val="auto"/>
          <w:sz w:val="22"/>
          <w:szCs w:val="22"/>
        </w:rPr>
        <w:t xml:space="preserve"> καλώδια ή</w:t>
      </w:r>
      <w:r>
        <w:rPr>
          <w:rFonts w:asciiTheme="minorHAnsi" w:eastAsiaTheme="minorHAnsi" w:hAnsiTheme="minorHAnsi" w:cstheme="minorHAnsi"/>
          <w:color w:val="auto"/>
          <w:sz w:val="22"/>
          <w:szCs w:val="22"/>
        </w:rPr>
        <w:t xml:space="preserve"> τις</w:t>
      </w:r>
      <w:r w:rsidRPr="00BA1EFA">
        <w:rPr>
          <w:rFonts w:asciiTheme="minorHAnsi" w:eastAsiaTheme="minorHAnsi" w:hAnsiTheme="minorHAnsi" w:cstheme="minorHAnsi"/>
          <w:color w:val="auto"/>
          <w:sz w:val="22"/>
          <w:szCs w:val="22"/>
        </w:rPr>
        <w:t xml:space="preserve"> συνδέσεις </w:t>
      </w:r>
      <w:r>
        <w:rPr>
          <w:rFonts w:asciiTheme="minorHAnsi" w:eastAsiaTheme="minorHAnsi" w:hAnsiTheme="minorHAnsi" w:cstheme="minorHAnsi"/>
          <w:color w:val="auto"/>
          <w:sz w:val="22"/>
          <w:szCs w:val="22"/>
        </w:rPr>
        <w:t xml:space="preserve">του </w:t>
      </w:r>
      <w:r w:rsidRPr="00BA1EFA">
        <w:rPr>
          <w:rFonts w:asciiTheme="minorHAnsi" w:eastAsiaTheme="minorHAnsi" w:hAnsiTheme="minorHAnsi" w:cstheme="minorHAnsi"/>
          <w:color w:val="auto"/>
          <w:sz w:val="22"/>
          <w:szCs w:val="22"/>
        </w:rPr>
        <w:t>υπολογιστή χωρίς άδεια</w:t>
      </w:r>
      <w:r>
        <w:rPr>
          <w:rFonts w:asciiTheme="minorHAnsi" w:eastAsiaTheme="minorHAnsi" w:hAnsiTheme="minorHAnsi" w:cstheme="minorHAnsi"/>
          <w:color w:val="auto"/>
          <w:sz w:val="22"/>
          <w:szCs w:val="22"/>
        </w:rPr>
        <w:t xml:space="preserve">. </w:t>
      </w:r>
    </w:p>
    <w:p w14:paraId="568476EC" w14:textId="31168703" w:rsidR="00A2446A" w:rsidRDefault="002B72CC" w:rsidP="00A2446A">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α</w:t>
      </w:r>
      <w:r w:rsidR="00B127AA">
        <w:rPr>
          <w:rFonts w:asciiTheme="minorHAnsi" w:eastAsiaTheme="minorHAnsi" w:hAnsiTheme="minorHAnsi" w:cstheme="minorHAnsi"/>
          <w:color w:val="auto"/>
          <w:sz w:val="22"/>
          <w:szCs w:val="22"/>
        </w:rPr>
        <w:t xml:space="preserve">ποσπάσουν ή/και </w:t>
      </w:r>
      <w:r w:rsidR="00A2446A" w:rsidRPr="00DB2AA5">
        <w:rPr>
          <w:rFonts w:asciiTheme="minorHAnsi" w:eastAsiaTheme="minorHAnsi" w:hAnsiTheme="minorHAnsi" w:cstheme="minorHAnsi"/>
          <w:color w:val="auto"/>
          <w:sz w:val="22"/>
          <w:szCs w:val="22"/>
        </w:rPr>
        <w:t>καταστρέψουν ή</w:t>
      </w:r>
      <w:r w:rsidR="00A2446A">
        <w:rPr>
          <w:rFonts w:asciiTheme="minorHAnsi" w:eastAsiaTheme="minorHAnsi" w:hAnsiTheme="minorHAnsi" w:cstheme="minorHAnsi"/>
          <w:color w:val="auto"/>
          <w:sz w:val="22"/>
          <w:szCs w:val="22"/>
        </w:rPr>
        <w:t xml:space="preserve">/και </w:t>
      </w:r>
      <w:r w:rsidR="00A2446A" w:rsidRPr="00DB2AA5">
        <w:rPr>
          <w:rFonts w:asciiTheme="minorHAnsi" w:eastAsiaTheme="minorHAnsi" w:hAnsiTheme="minorHAnsi" w:cstheme="minorHAnsi"/>
          <w:color w:val="auto"/>
          <w:sz w:val="22"/>
          <w:szCs w:val="22"/>
        </w:rPr>
        <w:t>φθείρουν σκοπίμως οποιοδήποτε υπολογιστή ή εξοπλισμό (π.χ. ποντίκι, πληκτρολόγιο, συνδέσεις, μονάδες δίσκου).</w:t>
      </w:r>
    </w:p>
    <w:p w14:paraId="32D322D6" w14:textId="77777777" w:rsidR="00A2446A" w:rsidRDefault="00A2446A" w:rsidP="00A2446A">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διαγράψουν αρχεία ή προγράμματα που βρίσκονται στον υπολογιστή δίχως άδεια.</w:t>
      </w:r>
    </w:p>
    <w:p w14:paraId="68EC432E" w14:textId="3D1DE77A" w:rsidR="00A2446A" w:rsidRDefault="00A2446A" w:rsidP="00A2446A">
      <w:pPr>
        <w:pStyle w:val="Default"/>
        <w:numPr>
          <w:ilvl w:val="0"/>
          <w:numId w:val="31"/>
        </w:numPr>
        <w:jc w:val="both"/>
        <w:rPr>
          <w:rFonts w:asciiTheme="minorHAnsi" w:eastAsiaTheme="minorHAnsi" w:hAnsiTheme="minorHAnsi" w:cstheme="minorHAnsi"/>
          <w:color w:val="auto"/>
          <w:sz w:val="22"/>
          <w:szCs w:val="22"/>
        </w:rPr>
      </w:pPr>
      <w:r w:rsidRPr="00526DAA">
        <w:rPr>
          <w:rFonts w:asciiTheme="minorHAnsi" w:eastAsiaTheme="minorHAnsi" w:hAnsiTheme="minorHAnsi" w:cstheme="minorHAnsi"/>
          <w:color w:val="auto"/>
          <w:sz w:val="22"/>
          <w:szCs w:val="22"/>
        </w:rPr>
        <w:t xml:space="preserve">κατεβάσουν </w:t>
      </w:r>
      <w:r w:rsidR="00E00DAC">
        <w:rPr>
          <w:rFonts w:asciiTheme="minorHAnsi" w:eastAsiaTheme="minorHAnsi" w:hAnsiTheme="minorHAnsi" w:cstheme="minorHAnsi"/>
          <w:color w:val="auto"/>
          <w:sz w:val="22"/>
          <w:szCs w:val="22"/>
        </w:rPr>
        <w:t xml:space="preserve">ή/και </w:t>
      </w:r>
      <w:r w:rsidRPr="00526DAA">
        <w:rPr>
          <w:rFonts w:asciiTheme="minorHAnsi" w:eastAsiaTheme="minorHAnsi" w:hAnsiTheme="minorHAnsi" w:cstheme="minorHAnsi"/>
          <w:color w:val="auto"/>
          <w:sz w:val="22"/>
          <w:szCs w:val="22"/>
        </w:rPr>
        <w:t xml:space="preserve">να εγκαταστήσουν προγράμματα, </w:t>
      </w:r>
      <w:r>
        <w:rPr>
          <w:rFonts w:asciiTheme="minorHAnsi" w:eastAsiaTheme="minorHAnsi" w:hAnsiTheme="minorHAnsi" w:cstheme="minorHAnsi"/>
          <w:color w:val="auto"/>
          <w:sz w:val="22"/>
          <w:szCs w:val="22"/>
        </w:rPr>
        <w:t xml:space="preserve">παιχνίδια, γραμματοσειρές ή </w:t>
      </w:r>
      <w:r w:rsidRPr="00526DAA">
        <w:rPr>
          <w:rFonts w:asciiTheme="minorHAnsi" w:eastAsiaTheme="minorHAnsi" w:hAnsiTheme="minorHAnsi" w:cstheme="minorHAnsi"/>
          <w:color w:val="auto"/>
          <w:sz w:val="22"/>
          <w:szCs w:val="22"/>
        </w:rPr>
        <w:t xml:space="preserve">να εκτελέσουν προγράμματα </w:t>
      </w:r>
      <w:r>
        <w:rPr>
          <w:rFonts w:asciiTheme="minorHAnsi" w:eastAsiaTheme="minorHAnsi" w:hAnsiTheme="minorHAnsi" w:cstheme="minorHAnsi"/>
          <w:color w:val="auto"/>
          <w:sz w:val="22"/>
          <w:szCs w:val="22"/>
        </w:rPr>
        <w:t>με ιούς.</w:t>
      </w:r>
    </w:p>
    <w:p w14:paraId="4ADA3AF0" w14:textId="02B3BC3C" w:rsidR="00A2446A" w:rsidRDefault="00D33C2F" w:rsidP="00A2446A">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π</w:t>
      </w:r>
      <w:r w:rsidR="00A2446A" w:rsidRPr="00B651D3">
        <w:rPr>
          <w:rFonts w:asciiTheme="minorHAnsi" w:eastAsiaTheme="minorHAnsi" w:hAnsiTheme="minorHAnsi" w:cstheme="minorHAnsi"/>
          <w:color w:val="auto"/>
          <w:sz w:val="22"/>
          <w:szCs w:val="22"/>
        </w:rPr>
        <w:t>ροκαλέσ</w:t>
      </w:r>
      <w:r w:rsidR="00A2446A">
        <w:rPr>
          <w:rFonts w:asciiTheme="minorHAnsi" w:eastAsiaTheme="minorHAnsi" w:hAnsiTheme="minorHAnsi" w:cstheme="minorHAnsi"/>
          <w:color w:val="auto"/>
          <w:sz w:val="22"/>
          <w:szCs w:val="22"/>
        </w:rPr>
        <w:t>ουν α</w:t>
      </w:r>
      <w:r w:rsidR="00A2446A" w:rsidRPr="00B651D3">
        <w:rPr>
          <w:rFonts w:asciiTheme="minorHAnsi" w:eastAsiaTheme="minorHAnsi" w:hAnsiTheme="minorHAnsi" w:cstheme="minorHAnsi"/>
          <w:color w:val="auto"/>
          <w:sz w:val="22"/>
          <w:szCs w:val="22"/>
        </w:rPr>
        <w:t xml:space="preserve">πώλεια </w:t>
      </w:r>
      <w:r w:rsidR="00A2446A">
        <w:rPr>
          <w:rFonts w:asciiTheme="minorHAnsi" w:eastAsiaTheme="minorHAnsi" w:hAnsiTheme="minorHAnsi" w:cstheme="minorHAnsi"/>
          <w:color w:val="auto"/>
          <w:sz w:val="22"/>
          <w:szCs w:val="22"/>
        </w:rPr>
        <w:t>π</w:t>
      </w:r>
      <w:r w:rsidR="00A2446A" w:rsidRPr="00B651D3">
        <w:rPr>
          <w:rFonts w:asciiTheme="minorHAnsi" w:eastAsiaTheme="minorHAnsi" w:hAnsiTheme="minorHAnsi" w:cstheme="minorHAnsi"/>
          <w:color w:val="auto"/>
          <w:sz w:val="22"/>
          <w:szCs w:val="22"/>
        </w:rPr>
        <w:t xml:space="preserve">ρόσβασης οποιουδήποτε </w:t>
      </w:r>
      <w:r w:rsidR="00A2446A">
        <w:rPr>
          <w:rFonts w:asciiTheme="minorHAnsi" w:eastAsiaTheme="minorHAnsi" w:hAnsiTheme="minorHAnsi" w:cstheme="minorHAnsi"/>
          <w:color w:val="auto"/>
          <w:sz w:val="22"/>
          <w:szCs w:val="22"/>
        </w:rPr>
        <w:t xml:space="preserve">άλλου </w:t>
      </w:r>
      <w:r w:rsidR="00A2446A" w:rsidRPr="00B651D3">
        <w:rPr>
          <w:rFonts w:asciiTheme="minorHAnsi" w:eastAsiaTheme="minorHAnsi" w:hAnsiTheme="minorHAnsi" w:cstheme="minorHAnsi"/>
          <w:color w:val="auto"/>
          <w:sz w:val="22"/>
          <w:szCs w:val="22"/>
        </w:rPr>
        <w:t>χρήστη στο σύστημα</w:t>
      </w:r>
      <w:r w:rsidR="00A2446A">
        <w:rPr>
          <w:rFonts w:asciiTheme="minorHAnsi" w:eastAsiaTheme="minorHAnsi" w:hAnsiTheme="minorHAnsi" w:cstheme="minorHAnsi"/>
          <w:color w:val="auto"/>
          <w:sz w:val="22"/>
          <w:szCs w:val="22"/>
        </w:rPr>
        <w:t>,</w:t>
      </w:r>
      <w:r w:rsidR="00A2446A" w:rsidRPr="00B651D3">
        <w:rPr>
          <w:rFonts w:asciiTheme="minorHAnsi" w:eastAsiaTheme="minorHAnsi" w:hAnsiTheme="minorHAnsi" w:cstheme="minorHAnsi"/>
          <w:color w:val="auto"/>
          <w:sz w:val="22"/>
          <w:szCs w:val="22"/>
        </w:rPr>
        <w:t xml:space="preserve"> αλλάζοντας </w:t>
      </w:r>
      <w:r w:rsidR="00A2446A">
        <w:rPr>
          <w:rFonts w:asciiTheme="minorHAnsi" w:eastAsiaTheme="minorHAnsi" w:hAnsiTheme="minorHAnsi" w:cstheme="minorHAnsi"/>
          <w:color w:val="auto"/>
          <w:sz w:val="22"/>
          <w:szCs w:val="22"/>
        </w:rPr>
        <w:t xml:space="preserve">π.χ. </w:t>
      </w:r>
      <w:r w:rsidR="00A2446A" w:rsidRPr="00B651D3">
        <w:rPr>
          <w:rFonts w:asciiTheme="minorHAnsi" w:eastAsiaTheme="minorHAnsi" w:hAnsiTheme="minorHAnsi" w:cstheme="minorHAnsi"/>
          <w:color w:val="auto"/>
          <w:sz w:val="22"/>
          <w:szCs w:val="22"/>
        </w:rPr>
        <w:t>τους κωδικούς πρόσβαση</w:t>
      </w:r>
      <w:r w:rsidR="00A2446A">
        <w:rPr>
          <w:rFonts w:asciiTheme="minorHAnsi" w:eastAsiaTheme="minorHAnsi" w:hAnsiTheme="minorHAnsi" w:cstheme="minorHAnsi"/>
          <w:color w:val="auto"/>
          <w:sz w:val="22"/>
          <w:szCs w:val="22"/>
        </w:rPr>
        <w:t xml:space="preserve">ς. </w:t>
      </w:r>
    </w:p>
    <w:p w14:paraId="3113F35D" w14:textId="0AE77F48" w:rsidR="00A2446A" w:rsidRDefault="00A2446A" w:rsidP="00A2446A">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καπνίζουν ή/και να καταναλώνουν ροφήματα ή </w:t>
      </w:r>
      <w:r w:rsidRPr="00B651D3">
        <w:rPr>
          <w:rFonts w:asciiTheme="minorHAnsi" w:eastAsiaTheme="minorHAnsi" w:hAnsiTheme="minorHAnsi" w:cstheme="minorHAnsi"/>
          <w:color w:val="auto"/>
          <w:sz w:val="22"/>
          <w:szCs w:val="22"/>
        </w:rPr>
        <w:t>φαγητ</w:t>
      </w:r>
      <w:r>
        <w:rPr>
          <w:rFonts w:asciiTheme="minorHAnsi" w:eastAsiaTheme="minorHAnsi" w:hAnsiTheme="minorHAnsi" w:cstheme="minorHAnsi"/>
          <w:color w:val="auto"/>
          <w:sz w:val="22"/>
          <w:szCs w:val="22"/>
        </w:rPr>
        <w:t>ό.</w:t>
      </w:r>
    </w:p>
    <w:p w14:paraId="27C16409" w14:textId="77777777" w:rsidR="008B43C8" w:rsidRPr="00B651D3" w:rsidRDefault="008B43C8" w:rsidP="008B43C8">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κάνουν χρήση κινητού τηλεφώνου. </w:t>
      </w:r>
    </w:p>
    <w:p w14:paraId="656BF905" w14:textId="77777777" w:rsidR="00A2446A" w:rsidRPr="00B651D3" w:rsidRDefault="00A2446A" w:rsidP="00A2446A">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ενοχλούν τους άλλους χρήστες ή να μιλούν μεγαλοφώνως εντός της νησίδας.</w:t>
      </w:r>
    </w:p>
    <w:p w14:paraId="440992B0" w14:textId="77777777" w:rsidR="000246A7" w:rsidRDefault="00351155" w:rsidP="000246A7">
      <w:pPr>
        <w:pStyle w:val="Default"/>
        <w:numPr>
          <w:ilvl w:val="0"/>
          <w:numId w:val="30"/>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 Υπεύθυνος Διευθυντής </w:t>
      </w:r>
      <w:r w:rsidR="007456BD">
        <w:rPr>
          <w:rFonts w:asciiTheme="minorHAnsi" w:eastAsiaTheme="minorHAnsi" w:hAnsiTheme="minorHAnsi" w:cstheme="minorHAnsi"/>
          <w:color w:val="auto"/>
          <w:sz w:val="22"/>
          <w:szCs w:val="22"/>
        </w:rPr>
        <w:t xml:space="preserve">της νησίδας </w:t>
      </w:r>
      <w:r>
        <w:rPr>
          <w:rFonts w:asciiTheme="minorHAnsi" w:eastAsiaTheme="minorHAnsi" w:hAnsiTheme="minorHAnsi" w:cstheme="minorHAnsi"/>
          <w:color w:val="auto"/>
          <w:sz w:val="22"/>
          <w:szCs w:val="22"/>
        </w:rPr>
        <w:t xml:space="preserve">μπορεί να αρνηθεί την είσοδο σε φοιτητή που δεν τηρεί τον παρόντα Κανονισμό. </w:t>
      </w:r>
    </w:p>
    <w:p w14:paraId="1E4EB422" w14:textId="762C54CB" w:rsidR="00F35715" w:rsidRPr="000246A7" w:rsidRDefault="000246A7" w:rsidP="000246A7">
      <w:pPr>
        <w:pStyle w:val="Default"/>
        <w:numPr>
          <w:ilvl w:val="0"/>
          <w:numId w:val="30"/>
        </w:numPr>
        <w:ind w:left="426"/>
        <w:jc w:val="both"/>
        <w:rPr>
          <w:rFonts w:asciiTheme="minorHAnsi" w:eastAsiaTheme="minorHAnsi" w:hAnsiTheme="minorHAnsi" w:cstheme="minorHAnsi"/>
          <w:color w:val="auto"/>
          <w:sz w:val="22"/>
          <w:szCs w:val="22"/>
        </w:rPr>
      </w:pPr>
      <w:r w:rsidRPr="000246A7">
        <w:rPr>
          <w:rFonts w:asciiTheme="minorHAnsi" w:eastAsiaTheme="minorHAnsi" w:hAnsiTheme="minorHAnsi" w:cstheme="minorHAnsi"/>
          <w:color w:val="auto"/>
          <w:sz w:val="22"/>
          <w:szCs w:val="22"/>
        </w:rPr>
        <w:t xml:space="preserve">Κατά τη χρήση </w:t>
      </w:r>
      <w:r>
        <w:rPr>
          <w:rFonts w:asciiTheme="minorHAnsi" w:eastAsiaTheme="minorHAnsi" w:hAnsiTheme="minorHAnsi" w:cstheme="minorHAnsi"/>
          <w:color w:val="auto"/>
          <w:sz w:val="22"/>
          <w:szCs w:val="22"/>
        </w:rPr>
        <w:t xml:space="preserve">της νησίδας </w:t>
      </w:r>
      <w:r w:rsidRPr="000246A7">
        <w:rPr>
          <w:rFonts w:asciiTheme="minorHAnsi" w:eastAsiaTheme="minorHAnsi" w:hAnsiTheme="minorHAnsi" w:cstheme="minorHAnsi"/>
          <w:color w:val="auto"/>
          <w:sz w:val="22"/>
          <w:szCs w:val="22"/>
        </w:rPr>
        <w:t xml:space="preserve">από το εκπαιδευτικό προσωπικό, υπεύθυνος για την εύρυθμη λειτουργία είναι ο διδάσκων, ο οποίος πέραν των άλλων θα πρέπει συμπληρώσει </w:t>
      </w:r>
      <w:proofErr w:type="spellStart"/>
      <w:r w:rsidRPr="000246A7">
        <w:rPr>
          <w:rFonts w:asciiTheme="minorHAnsi" w:eastAsiaTheme="minorHAnsi" w:hAnsiTheme="minorHAnsi" w:cstheme="minorHAnsi"/>
          <w:color w:val="auto"/>
          <w:sz w:val="22"/>
          <w:szCs w:val="22"/>
        </w:rPr>
        <w:t>παρουσιολόγιο</w:t>
      </w:r>
      <w:proofErr w:type="spellEnd"/>
      <w:r w:rsidRPr="000246A7">
        <w:rPr>
          <w:rFonts w:asciiTheme="minorHAnsi" w:eastAsiaTheme="minorHAnsi" w:hAnsiTheme="minorHAnsi" w:cstheme="minorHAnsi"/>
          <w:color w:val="auto"/>
          <w:sz w:val="22"/>
          <w:szCs w:val="22"/>
        </w:rPr>
        <w:t xml:space="preserve"> με το ονοματεπώνυμο των συμμετεχόντων φοιτητών και μετά το πέρας του μαθήματος να μεριμνά προκειμένου να : </w:t>
      </w:r>
    </w:p>
    <w:p w14:paraId="5812433A" w14:textId="36996691" w:rsidR="00351155" w:rsidRDefault="00351155" w:rsidP="00351155">
      <w:pPr>
        <w:pStyle w:val="Default"/>
        <w:numPr>
          <w:ilvl w:val="0"/>
          <w:numId w:val="34"/>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τεθούν οι υπολογιστές σε κατάσταση Τερματισμού Λειτουργίας (</w:t>
      </w:r>
      <w:r>
        <w:rPr>
          <w:rFonts w:asciiTheme="minorHAnsi" w:eastAsiaTheme="minorHAnsi" w:hAnsiTheme="minorHAnsi" w:cstheme="minorHAnsi"/>
          <w:color w:val="auto"/>
          <w:sz w:val="22"/>
          <w:szCs w:val="22"/>
          <w:lang w:val="en-US"/>
        </w:rPr>
        <w:t>Shutdown</w:t>
      </w:r>
      <w:r w:rsidRPr="00351155">
        <w:rPr>
          <w:rFonts w:asciiTheme="minorHAnsi" w:eastAsiaTheme="minorHAnsi" w:hAnsiTheme="minorHAnsi" w:cstheme="minorHAnsi"/>
          <w:color w:val="auto"/>
          <w:sz w:val="22"/>
          <w:szCs w:val="22"/>
        </w:rPr>
        <w:t>)</w:t>
      </w:r>
      <w:r>
        <w:rPr>
          <w:rFonts w:asciiTheme="minorHAnsi" w:eastAsiaTheme="minorHAnsi" w:hAnsiTheme="minorHAnsi" w:cstheme="minorHAnsi"/>
          <w:color w:val="auto"/>
          <w:sz w:val="22"/>
          <w:szCs w:val="22"/>
        </w:rPr>
        <w:t xml:space="preserve"> </w:t>
      </w:r>
    </w:p>
    <w:p w14:paraId="5E7A10CF" w14:textId="1F8B5B38" w:rsidR="00DB5D6D" w:rsidRDefault="00DB5D6D" w:rsidP="00351155">
      <w:pPr>
        <w:pStyle w:val="Default"/>
        <w:numPr>
          <w:ilvl w:val="0"/>
          <w:numId w:val="34"/>
        </w:numPr>
        <w:jc w:val="both"/>
        <w:rPr>
          <w:rFonts w:asciiTheme="minorHAnsi" w:eastAsiaTheme="minorHAnsi" w:hAnsiTheme="minorHAnsi" w:cstheme="minorHAnsi"/>
          <w:color w:val="auto"/>
          <w:sz w:val="22"/>
          <w:szCs w:val="22"/>
        </w:rPr>
      </w:pPr>
      <w:r w:rsidRPr="00351155">
        <w:rPr>
          <w:rFonts w:asciiTheme="minorHAnsi" w:eastAsiaTheme="minorHAnsi" w:hAnsiTheme="minorHAnsi" w:cstheme="minorHAnsi"/>
          <w:color w:val="auto"/>
          <w:sz w:val="22"/>
          <w:szCs w:val="22"/>
        </w:rPr>
        <w:t>κλεί</w:t>
      </w:r>
      <w:r w:rsidR="00351155">
        <w:rPr>
          <w:rFonts w:asciiTheme="minorHAnsi" w:eastAsiaTheme="minorHAnsi" w:hAnsiTheme="minorHAnsi" w:cstheme="minorHAnsi"/>
          <w:color w:val="auto"/>
          <w:sz w:val="22"/>
          <w:szCs w:val="22"/>
        </w:rPr>
        <w:t>σ</w:t>
      </w:r>
      <w:r w:rsidR="00E06C8E">
        <w:rPr>
          <w:rFonts w:asciiTheme="minorHAnsi" w:eastAsiaTheme="minorHAnsi" w:hAnsiTheme="minorHAnsi" w:cstheme="minorHAnsi"/>
          <w:color w:val="auto"/>
          <w:sz w:val="22"/>
          <w:szCs w:val="22"/>
        </w:rPr>
        <w:t>ει</w:t>
      </w:r>
      <w:r w:rsidR="00351155">
        <w:rPr>
          <w:rFonts w:asciiTheme="minorHAnsi" w:eastAsiaTheme="minorHAnsi" w:hAnsiTheme="minorHAnsi" w:cstheme="minorHAnsi"/>
          <w:color w:val="auto"/>
          <w:sz w:val="22"/>
          <w:szCs w:val="22"/>
        </w:rPr>
        <w:t xml:space="preserve"> με ασφάλεια όλα τα </w:t>
      </w:r>
      <w:r w:rsidRPr="00351155">
        <w:rPr>
          <w:rFonts w:asciiTheme="minorHAnsi" w:eastAsiaTheme="minorHAnsi" w:hAnsiTheme="minorHAnsi" w:cstheme="minorHAnsi"/>
          <w:color w:val="auto"/>
          <w:sz w:val="22"/>
          <w:szCs w:val="22"/>
        </w:rPr>
        <w:t xml:space="preserve">παράθυρα, </w:t>
      </w:r>
      <w:r w:rsidR="00E06C8E">
        <w:rPr>
          <w:rFonts w:asciiTheme="minorHAnsi" w:eastAsiaTheme="minorHAnsi" w:hAnsiTheme="minorHAnsi" w:cstheme="minorHAnsi"/>
          <w:color w:val="auto"/>
          <w:sz w:val="22"/>
          <w:szCs w:val="22"/>
        </w:rPr>
        <w:t xml:space="preserve">τον </w:t>
      </w:r>
      <w:r w:rsidRPr="00351155">
        <w:rPr>
          <w:rFonts w:asciiTheme="minorHAnsi" w:eastAsiaTheme="minorHAnsi" w:hAnsiTheme="minorHAnsi" w:cstheme="minorHAnsi"/>
          <w:color w:val="auto"/>
          <w:sz w:val="22"/>
          <w:szCs w:val="22"/>
        </w:rPr>
        <w:t>προβολέ</w:t>
      </w:r>
      <w:r w:rsidR="00351155">
        <w:rPr>
          <w:rFonts w:asciiTheme="minorHAnsi" w:eastAsiaTheme="minorHAnsi" w:hAnsiTheme="minorHAnsi" w:cstheme="minorHAnsi"/>
          <w:color w:val="auto"/>
          <w:sz w:val="22"/>
          <w:szCs w:val="22"/>
        </w:rPr>
        <w:t xml:space="preserve">α, </w:t>
      </w:r>
      <w:r w:rsidR="00E06C8E">
        <w:rPr>
          <w:rFonts w:asciiTheme="minorHAnsi" w:eastAsiaTheme="minorHAnsi" w:hAnsiTheme="minorHAnsi" w:cstheme="minorHAnsi"/>
          <w:color w:val="auto"/>
          <w:sz w:val="22"/>
          <w:szCs w:val="22"/>
        </w:rPr>
        <w:t xml:space="preserve">τον </w:t>
      </w:r>
      <w:r w:rsidR="00351155">
        <w:rPr>
          <w:rFonts w:asciiTheme="minorHAnsi" w:eastAsiaTheme="minorHAnsi" w:hAnsiTheme="minorHAnsi" w:cstheme="minorHAnsi"/>
          <w:color w:val="auto"/>
          <w:sz w:val="22"/>
          <w:szCs w:val="22"/>
        </w:rPr>
        <w:t xml:space="preserve">φωτισμό και </w:t>
      </w:r>
      <w:r w:rsidRPr="00351155">
        <w:rPr>
          <w:rFonts w:asciiTheme="minorHAnsi" w:eastAsiaTheme="minorHAnsi" w:hAnsiTheme="minorHAnsi" w:cstheme="minorHAnsi"/>
          <w:color w:val="auto"/>
          <w:sz w:val="22"/>
          <w:szCs w:val="22"/>
        </w:rPr>
        <w:t xml:space="preserve">να </w:t>
      </w:r>
      <w:r w:rsidR="00E00DAC">
        <w:rPr>
          <w:rFonts w:asciiTheme="minorHAnsi" w:eastAsiaTheme="minorHAnsi" w:hAnsiTheme="minorHAnsi" w:cstheme="minorHAnsi"/>
          <w:color w:val="auto"/>
          <w:sz w:val="22"/>
          <w:szCs w:val="22"/>
        </w:rPr>
        <w:t xml:space="preserve">βεβαιωθεί ότι όλες οι πόρτες </w:t>
      </w:r>
      <w:r w:rsidR="00C16AB8">
        <w:rPr>
          <w:rFonts w:asciiTheme="minorHAnsi" w:eastAsiaTheme="minorHAnsi" w:hAnsiTheme="minorHAnsi" w:cstheme="minorHAnsi"/>
          <w:color w:val="auto"/>
          <w:sz w:val="22"/>
          <w:szCs w:val="22"/>
        </w:rPr>
        <w:t xml:space="preserve">στην νησίδα </w:t>
      </w:r>
      <w:r w:rsidR="00E00DAC">
        <w:rPr>
          <w:rFonts w:asciiTheme="minorHAnsi" w:eastAsiaTheme="minorHAnsi" w:hAnsiTheme="minorHAnsi" w:cstheme="minorHAnsi"/>
          <w:color w:val="auto"/>
          <w:sz w:val="22"/>
          <w:szCs w:val="22"/>
        </w:rPr>
        <w:t>είναι κλειδωμένες</w:t>
      </w:r>
      <w:r w:rsidRPr="00351155">
        <w:rPr>
          <w:rFonts w:asciiTheme="minorHAnsi" w:eastAsiaTheme="minorHAnsi" w:hAnsiTheme="minorHAnsi" w:cstheme="minorHAnsi"/>
          <w:color w:val="auto"/>
          <w:sz w:val="22"/>
          <w:szCs w:val="22"/>
        </w:rPr>
        <w:t>.</w:t>
      </w:r>
    </w:p>
    <w:p w14:paraId="1D628BCD" w14:textId="45E1779D" w:rsidR="007456BD" w:rsidRDefault="007456BD" w:rsidP="007456BD">
      <w:pPr>
        <w:pStyle w:val="Default"/>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 διδάσκων μπορεί να αποβάλει από την αίθουσα ή να αρνηθεί την είσοδο σε φοιτητή που δεν τηρεί τον παρόντα Κανονισμό. </w:t>
      </w:r>
    </w:p>
    <w:p w14:paraId="579F64D5" w14:textId="6C812D7F" w:rsidR="00BD0567" w:rsidRDefault="00BD0567" w:rsidP="00BD0567">
      <w:pPr>
        <w:pStyle w:val="Default"/>
        <w:numPr>
          <w:ilvl w:val="0"/>
          <w:numId w:val="30"/>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lastRenderedPageBreak/>
        <w:t xml:space="preserve">Η Συνέλευση είναι αρμόδια να εξετάσει οποιαδήποτε αίτημα για χρήση της νησίδας Η/Υ πέραν των </w:t>
      </w:r>
      <w:proofErr w:type="spellStart"/>
      <w:r>
        <w:rPr>
          <w:rFonts w:asciiTheme="minorHAnsi" w:eastAsiaTheme="minorHAnsi" w:hAnsiTheme="minorHAnsi" w:cstheme="minorHAnsi"/>
          <w:color w:val="auto"/>
          <w:sz w:val="22"/>
          <w:szCs w:val="22"/>
        </w:rPr>
        <w:t>προαναφερομένων</w:t>
      </w:r>
      <w:proofErr w:type="spellEnd"/>
      <w:r w:rsidR="00F35715">
        <w:rPr>
          <w:rFonts w:asciiTheme="minorHAnsi" w:eastAsiaTheme="minorHAnsi" w:hAnsiTheme="minorHAnsi" w:cstheme="minorHAnsi"/>
          <w:color w:val="auto"/>
          <w:sz w:val="22"/>
          <w:szCs w:val="22"/>
        </w:rPr>
        <w:t xml:space="preserve"> σκοπών</w:t>
      </w:r>
      <w:r>
        <w:rPr>
          <w:rFonts w:asciiTheme="minorHAnsi" w:eastAsiaTheme="minorHAnsi" w:hAnsiTheme="minorHAnsi" w:cstheme="minorHAnsi"/>
          <w:color w:val="auto"/>
          <w:sz w:val="22"/>
          <w:szCs w:val="22"/>
        </w:rPr>
        <w:t xml:space="preserve">. </w:t>
      </w:r>
    </w:p>
    <w:p w14:paraId="32BB54C1" w14:textId="77777777" w:rsidR="00DC186B" w:rsidRDefault="00DC186B" w:rsidP="00DC186B">
      <w:pPr>
        <w:pStyle w:val="Default"/>
        <w:ind w:left="426"/>
        <w:jc w:val="both"/>
        <w:rPr>
          <w:rFonts w:asciiTheme="minorHAnsi" w:eastAsiaTheme="minorHAnsi" w:hAnsiTheme="minorHAnsi" w:cstheme="minorHAnsi"/>
          <w:color w:val="auto"/>
          <w:sz w:val="22"/>
          <w:szCs w:val="22"/>
        </w:rPr>
      </w:pPr>
    </w:p>
    <w:p w14:paraId="20B14200" w14:textId="249BF201" w:rsidR="004423F8" w:rsidRPr="005903D8" w:rsidRDefault="004423F8" w:rsidP="004423F8">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sidR="007963E5">
        <w:rPr>
          <w:rFonts w:asciiTheme="minorHAnsi" w:hAnsiTheme="minorHAnsi" w:cstheme="minorHAnsi"/>
          <w:b/>
          <w:bCs/>
          <w:sz w:val="22"/>
          <w:szCs w:val="22"/>
        </w:rPr>
        <w:t>3</w:t>
      </w:r>
    </w:p>
    <w:p w14:paraId="4B3DAAEE" w14:textId="076FAEA8" w:rsidR="004423F8" w:rsidRDefault="00FE0023" w:rsidP="004423F8">
      <w:pPr>
        <w:pStyle w:val="Default"/>
        <w:spacing w:after="120" w:line="300" w:lineRule="exact"/>
        <w:jc w:val="center"/>
        <w:rPr>
          <w:rFonts w:ascii="Times New Roman" w:hAnsi="Times New Roman" w:cs="Times New Roman"/>
          <w:bCs/>
        </w:rPr>
      </w:pPr>
      <w:r>
        <w:rPr>
          <w:rFonts w:asciiTheme="minorHAnsi" w:hAnsiTheme="minorHAnsi" w:cstheme="minorHAnsi"/>
          <w:b/>
          <w:bCs/>
          <w:sz w:val="22"/>
          <w:szCs w:val="22"/>
        </w:rPr>
        <w:t>Κανόνες</w:t>
      </w:r>
      <w:r w:rsidR="00496AB0">
        <w:rPr>
          <w:rFonts w:asciiTheme="minorHAnsi" w:hAnsiTheme="minorHAnsi" w:cstheme="minorHAnsi"/>
          <w:b/>
          <w:bCs/>
          <w:sz w:val="22"/>
          <w:szCs w:val="22"/>
        </w:rPr>
        <w:t xml:space="preserve"> Ασφαλείας</w:t>
      </w:r>
    </w:p>
    <w:p w14:paraId="050B4A86" w14:textId="77777777" w:rsidR="00D93D8B" w:rsidRDefault="00FE0023" w:rsidP="00FE0023">
      <w:pPr>
        <w:pStyle w:val="Default"/>
        <w:numPr>
          <w:ilvl w:val="0"/>
          <w:numId w:val="29"/>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Οι φοιτητές </w:t>
      </w:r>
      <w:r w:rsidR="00C47FFE">
        <w:rPr>
          <w:rFonts w:asciiTheme="minorHAnsi" w:eastAsiaTheme="minorHAnsi" w:hAnsiTheme="minorHAnsi" w:cstheme="minorHAnsi"/>
          <w:color w:val="auto"/>
          <w:sz w:val="22"/>
          <w:szCs w:val="22"/>
        </w:rPr>
        <w:t>απαγορεύεται να</w:t>
      </w:r>
      <w:r>
        <w:rPr>
          <w:rFonts w:asciiTheme="minorHAnsi" w:eastAsiaTheme="minorHAnsi" w:hAnsiTheme="minorHAnsi" w:cstheme="minorHAnsi"/>
          <w:color w:val="auto"/>
          <w:sz w:val="22"/>
          <w:szCs w:val="22"/>
        </w:rPr>
        <w:t xml:space="preserve"> δίνουν </w:t>
      </w:r>
      <w:r w:rsidRPr="00FE0023">
        <w:rPr>
          <w:rFonts w:asciiTheme="minorHAnsi" w:eastAsiaTheme="minorHAnsi" w:hAnsiTheme="minorHAnsi" w:cstheme="minorHAnsi"/>
          <w:color w:val="auto"/>
          <w:sz w:val="22"/>
          <w:szCs w:val="22"/>
        </w:rPr>
        <w:t xml:space="preserve">πληροφορίες </w:t>
      </w:r>
      <w:r w:rsidR="00C47FFE">
        <w:rPr>
          <w:rFonts w:asciiTheme="minorHAnsi" w:eastAsiaTheme="minorHAnsi" w:hAnsiTheme="minorHAnsi" w:cstheme="minorHAnsi"/>
          <w:color w:val="auto"/>
          <w:sz w:val="22"/>
          <w:szCs w:val="22"/>
        </w:rPr>
        <w:t>που σχετίζονται με το όνομα χρήστη (</w:t>
      </w:r>
      <w:r w:rsidR="00C47FFE">
        <w:rPr>
          <w:rFonts w:asciiTheme="minorHAnsi" w:eastAsiaTheme="minorHAnsi" w:hAnsiTheme="minorHAnsi" w:cstheme="minorHAnsi"/>
          <w:color w:val="auto"/>
          <w:sz w:val="22"/>
          <w:szCs w:val="22"/>
          <w:lang w:val="en-US"/>
        </w:rPr>
        <w:t>username</w:t>
      </w:r>
      <w:r w:rsidR="00C47FFE" w:rsidRPr="00C47FFE">
        <w:rPr>
          <w:rFonts w:asciiTheme="minorHAnsi" w:eastAsiaTheme="minorHAnsi" w:hAnsiTheme="minorHAnsi" w:cstheme="minorHAnsi"/>
          <w:color w:val="auto"/>
          <w:sz w:val="22"/>
          <w:szCs w:val="22"/>
        </w:rPr>
        <w:t xml:space="preserve">) </w:t>
      </w:r>
      <w:r w:rsidR="00C47FFE">
        <w:rPr>
          <w:rFonts w:asciiTheme="minorHAnsi" w:eastAsiaTheme="minorHAnsi" w:hAnsiTheme="minorHAnsi" w:cstheme="minorHAnsi"/>
          <w:color w:val="auto"/>
          <w:sz w:val="22"/>
          <w:szCs w:val="22"/>
        </w:rPr>
        <w:t>και κωδικό πρόσβασης</w:t>
      </w:r>
      <w:r w:rsidR="00C47FFE" w:rsidRPr="00C47FFE">
        <w:rPr>
          <w:rFonts w:asciiTheme="minorHAnsi" w:eastAsiaTheme="minorHAnsi" w:hAnsiTheme="minorHAnsi" w:cstheme="minorHAnsi"/>
          <w:color w:val="auto"/>
          <w:sz w:val="22"/>
          <w:szCs w:val="22"/>
        </w:rPr>
        <w:t xml:space="preserve"> (</w:t>
      </w:r>
      <w:r w:rsidR="00C47FFE">
        <w:rPr>
          <w:rFonts w:asciiTheme="minorHAnsi" w:eastAsiaTheme="minorHAnsi" w:hAnsiTheme="minorHAnsi" w:cstheme="minorHAnsi"/>
          <w:color w:val="auto"/>
          <w:sz w:val="22"/>
          <w:szCs w:val="22"/>
          <w:lang w:val="en-US"/>
        </w:rPr>
        <w:t>password</w:t>
      </w:r>
      <w:r w:rsidR="00C47FFE" w:rsidRPr="00C47FFE">
        <w:rPr>
          <w:rFonts w:asciiTheme="minorHAnsi" w:eastAsiaTheme="minorHAnsi" w:hAnsiTheme="minorHAnsi" w:cstheme="minorHAnsi"/>
          <w:color w:val="auto"/>
          <w:sz w:val="22"/>
          <w:szCs w:val="22"/>
        </w:rPr>
        <w:t>)</w:t>
      </w:r>
      <w:r w:rsidR="00C47FFE">
        <w:rPr>
          <w:rFonts w:asciiTheme="minorHAnsi" w:eastAsiaTheme="minorHAnsi" w:hAnsiTheme="minorHAnsi" w:cstheme="minorHAnsi"/>
          <w:color w:val="auto"/>
          <w:sz w:val="22"/>
          <w:szCs w:val="22"/>
        </w:rPr>
        <w:t xml:space="preserve"> </w:t>
      </w:r>
      <w:r w:rsidR="009F24B5">
        <w:rPr>
          <w:rFonts w:asciiTheme="minorHAnsi" w:eastAsiaTheme="minorHAnsi" w:hAnsiTheme="minorHAnsi" w:cstheme="minorHAnsi"/>
          <w:color w:val="auto"/>
          <w:sz w:val="22"/>
          <w:szCs w:val="22"/>
        </w:rPr>
        <w:t>σε τρίτους</w:t>
      </w:r>
      <w:r w:rsidR="00C47FFE">
        <w:rPr>
          <w:rFonts w:asciiTheme="minorHAnsi" w:eastAsiaTheme="minorHAnsi" w:hAnsiTheme="minorHAnsi" w:cstheme="minorHAnsi"/>
          <w:color w:val="auto"/>
          <w:sz w:val="22"/>
          <w:szCs w:val="22"/>
        </w:rPr>
        <w:t>.</w:t>
      </w:r>
    </w:p>
    <w:p w14:paraId="2077AEF4" w14:textId="77777777" w:rsidR="00D93D8B" w:rsidRDefault="00D93D8B" w:rsidP="00FE0023">
      <w:pPr>
        <w:pStyle w:val="Default"/>
        <w:numPr>
          <w:ilvl w:val="0"/>
          <w:numId w:val="29"/>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Οι φοιτητές απαγορεύεται να στέλνουν </w:t>
      </w:r>
      <w:r w:rsidR="00FE0023" w:rsidRPr="00D93D8B">
        <w:rPr>
          <w:rFonts w:asciiTheme="minorHAnsi" w:eastAsiaTheme="minorHAnsi" w:hAnsiTheme="minorHAnsi" w:cstheme="minorHAnsi"/>
          <w:color w:val="auto"/>
          <w:sz w:val="22"/>
          <w:szCs w:val="22"/>
        </w:rPr>
        <w:t xml:space="preserve">φωτογραφία του εαυτού </w:t>
      </w:r>
      <w:r>
        <w:rPr>
          <w:rFonts w:asciiTheme="minorHAnsi" w:eastAsiaTheme="minorHAnsi" w:hAnsiTheme="minorHAnsi" w:cstheme="minorHAnsi"/>
          <w:color w:val="auto"/>
          <w:sz w:val="22"/>
          <w:szCs w:val="22"/>
        </w:rPr>
        <w:t>τους</w:t>
      </w:r>
      <w:r w:rsidR="00FE0023" w:rsidRPr="00D93D8B">
        <w:rPr>
          <w:rFonts w:asciiTheme="minorHAnsi" w:eastAsiaTheme="minorHAnsi" w:hAnsiTheme="minorHAnsi" w:cstheme="minorHAnsi"/>
          <w:color w:val="auto"/>
          <w:sz w:val="22"/>
          <w:szCs w:val="22"/>
        </w:rPr>
        <w:t xml:space="preserve">, </w:t>
      </w:r>
      <w:r>
        <w:rPr>
          <w:rFonts w:asciiTheme="minorHAnsi" w:eastAsiaTheme="minorHAnsi" w:hAnsiTheme="minorHAnsi" w:cstheme="minorHAnsi"/>
          <w:color w:val="auto"/>
          <w:sz w:val="22"/>
          <w:szCs w:val="22"/>
        </w:rPr>
        <w:t xml:space="preserve">ή </w:t>
      </w:r>
      <w:r w:rsidR="00FE0023" w:rsidRPr="00D93D8B">
        <w:rPr>
          <w:rFonts w:asciiTheme="minorHAnsi" w:eastAsiaTheme="minorHAnsi" w:hAnsiTheme="minorHAnsi" w:cstheme="minorHAnsi"/>
          <w:color w:val="auto"/>
          <w:sz w:val="22"/>
          <w:szCs w:val="22"/>
        </w:rPr>
        <w:t xml:space="preserve">άλλου ατόμου ή ομάδας </w:t>
      </w:r>
      <w:r>
        <w:rPr>
          <w:rFonts w:asciiTheme="minorHAnsi" w:eastAsiaTheme="minorHAnsi" w:hAnsiTheme="minorHAnsi" w:cstheme="minorHAnsi"/>
          <w:color w:val="auto"/>
          <w:sz w:val="22"/>
          <w:szCs w:val="22"/>
        </w:rPr>
        <w:t xml:space="preserve">από την εργασία τους στον χώρο, δίχως </w:t>
      </w:r>
      <w:r w:rsidR="00FE0023" w:rsidRPr="00D93D8B">
        <w:rPr>
          <w:rFonts w:asciiTheme="minorHAnsi" w:eastAsiaTheme="minorHAnsi" w:hAnsiTheme="minorHAnsi" w:cstheme="minorHAnsi"/>
          <w:color w:val="auto"/>
          <w:sz w:val="22"/>
          <w:szCs w:val="22"/>
        </w:rPr>
        <w:t xml:space="preserve">την προηγούμενη άδεια όλων των εμπλεκόμενων ατόμων και του </w:t>
      </w:r>
      <w:r>
        <w:rPr>
          <w:rFonts w:asciiTheme="minorHAnsi" w:eastAsiaTheme="minorHAnsi" w:hAnsiTheme="minorHAnsi" w:cstheme="minorHAnsi"/>
          <w:color w:val="auto"/>
          <w:sz w:val="22"/>
          <w:szCs w:val="22"/>
        </w:rPr>
        <w:t>υπεύθυνου Κ</w:t>
      </w:r>
      <w:r w:rsidR="00FE0023" w:rsidRPr="00D93D8B">
        <w:rPr>
          <w:rFonts w:asciiTheme="minorHAnsi" w:eastAsiaTheme="minorHAnsi" w:hAnsiTheme="minorHAnsi" w:cstheme="minorHAnsi"/>
          <w:color w:val="auto"/>
          <w:sz w:val="22"/>
          <w:szCs w:val="22"/>
        </w:rPr>
        <w:t>αθηγητή</w:t>
      </w:r>
      <w:r>
        <w:rPr>
          <w:rFonts w:asciiTheme="minorHAnsi" w:eastAsiaTheme="minorHAnsi" w:hAnsiTheme="minorHAnsi" w:cstheme="minorHAnsi"/>
          <w:color w:val="auto"/>
          <w:sz w:val="22"/>
          <w:szCs w:val="22"/>
        </w:rPr>
        <w:t xml:space="preserve">. </w:t>
      </w:r>
    </w:p>
    <w:p w14:paraId="3E320424" w14:textId="77777777" w:rsidR="00496AB0" w:rsidRDefault="00D93D8B" w:rsidP="00496AB0">
      <w:pPr>
        <w:pStyle w:val="Default"/>
        <w:numPr>
          <w:ilvl w:val="0"/>
          <w:numId w:val="29"/>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Στην περίπτωση που </w:t>
      </w:r>
      <w:r w:rsidR="00D01FEC">
        <w:rPr>
          <w:rFonts w:asciiTheme="minorHAnsi" w:eastAsiaTheme="minorHAnsi" w:hAnsiTheme="minorHAnsi" w:cstheme="minorHAnsi"/>
          <w:color w:val="auto"/>
          <w:sz w:val="22"/>
          <w:szCs w:val="22"/>
        </w:rPr>
        <w:t xml:space="preserve">κάποιος φοιτητής γίνει παραλήπτης </w:t>
      </w:r>
      <w:r w:rsidR="00FE0023" w:rsidRPr="00D93D8B">
        <w:rPr>
          <w:rFonts w:asciiTheme="minorHAnsi" w:eastAsiaTheme="minorHAnsi" w:hAnsiTheme="minorHAnsi" w:cstheme="minorHAnsi"/>
          <w:color w:val="auto"/>
          <w:sz w:val="22"/>
          <w:szCs w:val="22"/>
        </w:rPr>
        <w:t>μ</w:t>
      </w:r>
      <w:r w:rsidR="00D01FEC">
        <w:rPr>
          <w:rFonts w:asciiTheme="minorHAnsi" w:eastAsiaTheme="minorHAnsi" w:hAnsiTheme="minorHAnsi" w:cstheme="minorHAnsi"/>
          <w:color w:val="auto"/>
          <w:sz w:val="22"/>
          <w:szCs w:val="22"/>
        </w:rPr>
        <w:t xml:space="preserve">ηνύματος </w:t>
      </w:r>
      <w:r w:rsidR="00FE0023" w:rsidRPr="00D93D8B">
        <w:rPr>
          <w:rFonts w:asciiTheme="minorHAnsi" w:eastAsiaTheme="minorHAnsi" w:hAnsiTheme="minorHAnsi" w:cstheme="minorHAnsi"/>
          <w:color w:val="auto"/>
          <w:sz w:val="22"/>
          <w:szCs w:val="22"/>
        </w:rPr>
        <w:t>ή α</w:t>
      </w:r>
      <w:r w:rsidR="00D01FEC">
        <w:rPr>
          <w:rFonts w:asciiTheme="minorHAnsi" w:eastAsiaTheme="minorHAnsi" w:hAnsiTheme="minorHAnsi" w:cstheme="minorHAnsi"/>
          <w:color w:val="auto"/>
          <w:sz w:val="22"/>
          <w:szCs w:val="22"/>
        </w:rPr>
        <w:t xml:space="preserve">ιτήματος </w:t>
      </w:r>
      <w:r w:rsidR="00FE0023" w:rsidRPr="00D93D8B">
        <w:rPr>
          <w:rFonts w:asciiTheme="minorHAnsi" w:eastAsiaTheme="minorHAnsi" w:hAnsiTheme="minorHAnsi" w:cstheme="minorHAnsi"/>
          <w:color w:val="auto"/>
          <w:sz w:val="22"/>
          <w:szCs w:val="22"/>
        </w:rPr>
        <w:t xml:space="preserve">που </w:t>
      </w:r>
      <w:r w:rsidR="00D01FEC">
        <w:rPr>
          <w:rFonts w:asciiTheme="minorHAnsi" w:eastAsiaTheme="minorHAnsi" w:hAnsiTheme="minorHAnsi" w:cstheme="minorHAnsi"/>
          <w:color w:val="auto"/>
          <w:sz w:val="22"/>
          <w:szCs w:val="22"/>
        </w:rPr>
        <w:t>ε</w:t>
      </w:r>
      <w:r w:rsidR="00FE0023" w:rsidRPr="00D93D8B">
        <w:rPr>
          <w:rFonts w:asciiTheme="minorHAnsi" w:eastAsiaTheme="minorHAnsi" w:hAnsiTheme="minorHAnsi" w:cstheme="minorHAnsi"/>
          <w:color w:val="auto"/>
          <w:sz w:val="22"/>
          <w:szCs w:val="22"/>
        </w:rPr>
        <w:t xml:space="preserve">νοχλεί ή που προτείνει </w:t>
      </w:r>
      <w:r w:rsidR="00D01FEC">
        <w:rPr>
          <w:rFonts w:asciiTheme="minorHAnsi" w:eastAsiaTheme="minorHAnsi" w:hAnsiTheme="minorHAnsi" w:cstheme="minorHAnsi"/>
          <w:color w:val="auto"/>
          <w:sz w:val="22"/>
          <w:szCs w:val="22"/>
        </w:rPr>
        <w:t xml:space="preserve">συνάντηση </w:t>
      </w:r>
      <w:r w:rsidR="00FE0023" w:rsidRPr="00D93D8B">
        <w:rPr>
          <w:rFonts w:asciiTheme="minorHAnsi" w:eastAsiaTheme="minorHAnsi" w:hAnsiTheme="minorHAnsi" w:cstheme="minorHAnsi"/>
          <w:color w:val="auto"/>
          <w:sz w:val="22"/>
          <w:szCs w:val="22"/>
        </w:rPr>
        <w:t>ενημερώστε αμέσως έναν καθηγητή. Ποτέ μη συμφωνείτε να συναντηθείτε, αυτοπροσώπως, με οποιονδήποτε επικοινωνείτε στο Διαδίκτυο.</w:t>
      </w:r>
    </w:p>
    <w:p w14:paraId="11CA98B5" w14:textId="77777777" w:rsidR="00496AB0" w:rsidRPr="00FB7F3C" w:rsidRDefault="00496AB0" w:rsidP="00FE0023">
      <w:pPr>
        <w:pStyle w:val="Default"/>
        <w:numPr>
          <w:ilvl w:val="0"/>
          <w:numId w:val="29"/>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Οι φοιτητές παροτρύνονται να ενημερωθούν από έγκυρες πηγές για την ασφαλή χρήση του διαδικτύου.</w:t>
      </w:r>
      <w:r w:rsidRPr="00496AB0">
        <w:rPr>
          <w:rFonts w:asciiTheme="minorHAnsi" w:eastAsiaTheme="minorHAnsi" w:hAnsiTheme="minorHAnsi" w:cstheme="minorHAnsi"/>
          <w:color w:val="auto"/>
          <w:sz w:val="22"/>
          <w:szCs w:val="22"/>
        </w:rPr>
        <w:t>(</w:t>
      </w:r>
      <w:hyperlink r:id="rId51" w:history="1">
        <w:r w:rsidRPr="00340E87">
          <w:rPr>
            <w:rStyle w:val="-"/>
            <w:rFonts w:asciiTheme="minorHAnsi" w:eastAsiaTheme="minorHAnsi" w:hAnsiTheme="minorHAnsi" w:cstheme="minorHAnsi"/>
            <w:sz w:val="22"/>
            <w:szCs w:val="22"/>
            <w:lang w:val="en-US"/>
          </w:rPr>
          <w:t>http</w:t>
        </w:r>
        <w:r w:rsidRPr="00FB7F3C">
          <w:rPr>
            <w:rStyle w:val="-"/>
            <w:rFonts w:asciiTheme="minorHAnsi" w:eastAsiaTheme="minorHAnsi" w:hAnsiTheme="minorHAnsi" w:cstheme="minorHAnsi"/>
            <w:sz w:val="22"/>
            <w:szCs w:val="22"/>
          </w:rPr>
          <w:t>://</w:t>
        </w:r>
        <w:r w:rsidRPr="00340E87">
          <w:rPr>
            <w:rStyle w:val="-"/>
            <w:rFonts w:asciiTheme="minorHAnsi" w:eastAsiaTheme="minorHAnsi" w:hAnsiTheme="minorHAnsi" w:cstheme="minorHAnsi"/>
            <w:sz w:val="22"/>
            <w:szCs w:val="22"/>
            <w:lang w:val="en-US"/>
          </w:rPr>
          <w:t>www</w:t>
        </w:r>
        <w:r w:rsidRPr="00FB7F3C">
          <w:rPr>
            <w:rStyle w:val="-"/>
            <w:rFonts w:asciiTheme="minorHAnsi" w:eastAsiaTheme="minorHAnsi" w:hAnsiTheme="minorHAnsi" w:cstheme="minorHAnsi"/>
            <w:sz w:val="22"/>
            <w:szCs w:val="22"/>
          </w:rPr>
          <w:t>.</w:t>
        </w:r>
        <w:proofErr w:type="spellStart"/>
        <w:r w:rsidRPr="00340E87">
          <w:rPr>
            <w:rStyle w:val="-"/>
            <w:rFonts w:asciiTheme="minorHAnsi" w:eastAsiaTheme="minorHAnsi" w:hAnsiTheme="minorHAnsi" w:cstheme="minorHAnsi"/>
            <w:sz w:val="22"/>
            <w:szCs w:val="22"/>
            <w:lang w:val="en-US"/>
          </w:rPr>
          <w:t>astynomia</w:t>
        </w:r>
        <w:proofErr w:type="spellEnd"/>
        <w:r w:rsidRPr="00FB7F3C">
          <w:rPr>
            <w:rStyle w:val="-"/>
            <w:rFonts w:asciiTheme="minorHAnsi" w:eastAsiaTheme="minorHAnsi" w:hAnsiTheme="minorHAnsi" w:cstheme="minorHAnsi"/>
            <w:sz w:val="22"/>
            <w:szCs w:val="22"/>
          </w:rPr>
          <w:t>.</w:t>
        </w:r>
        <w:r w:rsidRPr="00340E87">
          <w:rPr>
            <w:rStyle w:val="-"/>
            <w:rFonts w:asciiTheme="minorHAnsi" w:eastAsiaTheme="minorHAnsi" w:hAnsiTheme="minorHAnsi" w:cstheme="minorHAnsi"/>
            <w:sz w:val="22"/>
            <w:szCs w:val="22"/>
            <w:lang w:val="en-US"/>
          </w:rPr>
          <w:t>gr</w:t>
        </w:r>
        <w:r w:rsidRPr="00FB7F3C">
          <w:rPr>
            <w:rStyle w:val="-"/>
            <w:rFonts w:asciiTheme="minorHAnsi" w:eastAsiaTheme="minorHAnsi" w:hAnsiTheme="minorHAnsi" w:cstheme="minorHAnsi"/>
            <w:sz w:val="22"/>
            <w:szCs w:val="22"/>
          </w:rPr>
          <w:t>/</w:t>
        </w:r>
        <w:r w:rsidRPr="00340E87">
          <w:rPr>
            <w:rStyle w:val="-"/>
            <w:rFonts w:asciiTheme="minorHAnsi" w:eastAsiaTheme="minorHAnsi" w:hAnsiTheme="minorHAnsi" w:cstheme="minorHAnsi"/>
            <w:sz w:val="22"/>
            <w:szCs w:val="22"/>
            <w:lang w:val="en-US"/>
          </w:rPr>
          <w:t>index</w:t>
        </w:r>
        <w:r w:rsidRPr="00FB7F3C">
          <w:rPr>
            <w:rStyle w:val="-"/>
            <w:rFonts w:asciiTheme="minorHAnsi" w:eastAsiaTheme="minorHAnsi" w:hAnsiTheme="minorHAnsi" w:cstheme="minorHAnsi"/>
            <w:sz w:val="22"/>
            <w:szCs w:val="22"/>
          </w:rPr>
          <w:t>.</w:t>
        </w:r>
        <w:proofErr w:type="spellStart"/>
        <w:r w:rsidRPr="00340E87">
          <w:rPr>
            <w:rStyle w:val="-"/>
            <w:rFonts w:asciiTheme="minorHAnsi" w:eastAsiaTheme="minorHAnsi" w:hAnsiTheme="minorHAnsi" w:cstheme="minorHAnsi"/>
            <w:sz w:val="22"/>
            <w:szCs w:val="22"/>
            <w:lang w:val="en-US"/>
          </w:rPr>
          <w:t>php</w:t>
        </w:r>
        <w:proofErr w:type="spellEnd"/>
        <w:r w:rsidRPr="00FB7F3C">
          <w:rPr>
            <w:rStyle w:val="-"/>
            <w:rFonts w:asciiTheme="minorHAnsi" w:eastAsiaTheme="minorHAnsi" w:hAnsiTheme="minorHAnsi" w:cstheme="minorHAnsi"/>
            <w:sz w:val="22"/>
            <w:szCs w:val="22"/>
          </w:rPr>
          <w:t>?</w:t>
        </w:r>
        <w:r w:rsidRPr="00340E87">
          <w:rPr>
            <w:rStyle w:val="-"/>
            <w:rFonts w:asciiTheme="minorHAnsi" w:eastAsiaTheme="minorHAnsi" w:hAnsiTheme="minorHAnsi" w:cstheme="minorHAnsi"/>
            <w:sz w:val="22"/>
            <w:szCs w:val="22"/>
            <w:lang w:val="en-US"/>
          </w:rPr>
          <w:t>option</w:t>
        </w:r>
        <w:r w:rsidRPr="00FB7F3C">
          <w:rPr>
            <w:rStyle w:val="-"/>
            <w:rFonts w:asciiTheme="minorHAnsi" w:eastAsiaTheme="minorHAnsi" w:hAnsiTheme="minorHAnsi" w:cstheme="minorHAnsi"/>
            <w:sz w:val="22"/>
            <w:szCs w:val="22"/>
          </w:rPr>
          <w:t>=</w:t>
        </w:r>
        <w:proofErr w:type="spellStart"/>
        <w:r w:rsidRPr="00340E87">
          <w:rPr>
            <w:rStyle w:val="-"/>
            <w:rFonts w:asciiTheme="minorHAnsi" w:eastAsiaTheme="minorHAnsi" w:hAnsiTheme="minorHAnsi" w:cstheme="minorHAnsi"/>
            <w:sz w:val="22"/>
            <w:szCs w:val="22"/>
            <w:lang w:val="en-US"/>
          </w:rPr>
          <w:t>ozo</w:t>
        </w:r>
        <w:proofErr w:type="spellEnd"/>
        <w:r w:rsidRPr="00FB7F3C">
          <w:rPr>
            <w:rStyle w:val="-"/>
            <w:rFonts w:asciiTheme="minorHAnsi" w:eastAsiaTheme="minorHAnsi" w:hAnsiTheme="minorHAnsi" w:cstheme="minorHAnsi"/>
            <w:sz w:val="22"/>
            <w:szCs w:val="22"/>
          </w:rPr>
          <w:t>_</w:t>
        </w:r>
        <w:r w:rsidRPr="00340E87">
          <w:rPr>
            <w:rStyle w:val="-"/>
            <w:rFonts w:asciiTheme="minorHAnsi" w:eastAsiaTheme="minorHAnsi" w:hAnsiTheme="minorHAnsi" w:cstheme="minorHAnsi"/>
            <w:sz w:val="22"/>
            <w:szCs w:val="22"/>
            <w:lang w:val="en-US"/>
          </w:rPr>
          <w:t>content</w:t>
        </w:r>
        <w:r w:rsidRPr="00FB7F3C">
          <w:rPr>
            <w:rStyle w:val="-"/>
            <w:rFonts w:asciiTheme="minorHAnsi" w:eastAsiaTheme="minorHAnsi" w:hAnsiTheme="minorHAnsi" w:cstheme="minorHAnsi"/>
            <w:sz w:val="22"/>
            <w:szCs w:val="22"/>
          </w:rPr>
          <w:t>&amp;</w:t>
        </w:r>
        <w:r w:rsidRPr="00340E87">
          <w:rPr>
            <w:rStyle w:val="-"/>
            <w:rFonts w:asciiTheme="minorHAnsi" w:eastAsiaTheme="minorHAnsi" w:hAnsiTheme="minorHAnsi" w:cstheme="minorHAnsi"/>
            <w:sz w:val="22"/>
            <w:szCs w:val="22"/>
            <w:lang w:val="en-US"/>
          </w:rPr>
          <w:t>perform</w:t>
        </w:r>
        <w:r w:rsidRPr="00FB7F3C">
          <w:rPr>
            <w:rStyle w:val="-"/>
            <w:rFonts w:asciiTheme="minorHAnsi" w:eastAsiaTheme="minorHAnsi" w:hAnsiTheme="minorHAnsi" w:cstheme="minorHAnsi"/>
            <w:sz w:val="22"/>
            <w:szCs w:val="22"/>
          </w:rPr>
          <w:t>=</w:t>
        </w:r>
        <w:r w:rsidRPr="00340E87">
          <w:rPr>
            <w:rStyle w:val="-"/>
            <w:rFonts w:asciiTheme="minorHAnsi" w:eastAsiaTheme="minorHAnsi" w:hAnsiTheme="minorHAnsi" w:cstheme="minorHAnsi"/>
            <w:sz w:val="22"/>
            <w:szCs w:val="22"/>
            <w:lang w:val="en-US"/>
          </w:rPr>
          <w:t>view</w:t>
        </w:r>
        <w:r w:rsidRPr="00FB7F3C">
          <w:rPr>
            <w:rStyle w:val="-"/>
            <w:rFonts w:asciiTheme="minorHAnsi" w:eastAsiaTheme="minorHAnsi" w:hAnsiTheme="minorHAnsi" w:cstheme="minorHAnsi"/>
            <w:sz w:val="22"/>
            <w:szCs w:val="22"/>
          </w:rPr>
          <w:t>&amp;</w:t>
        </w:r>
        <w:r w:rsidRPr="00340E87">
          <w:rPr>
            <w:rStyle w:val="-"/>
            <w:rFonts w:asciiTheme="minorHAnsi" w:eastAsiaTheme="minorHAnsi" w:hAnsiTheme="minorHAnsi" w:cstheme="minorHAnsi"/>
            <w:sz w:val="22"/>
            <w:szCs w:val="22"/>
            <w:lang w:val="en-US"/>
          </w:rPr>
          <w:t>id</w:t>
        </w:r>
        <w:r w:rsidRPr="00FB7F3C">
          <w:rPr>
            <w:rStyle w:val="-"/>
            <w:rFonts w:asciiTheme="minorHAnsi" w:eastAsiaTheme="minorHAnsi" w:hAnsiTheme="minorHAnsi" w:cstheme="minorHAnsi"/>
            <w:sz w:val="22"/>
            <w:szCs w:val="22"/>
          </w:rPr>
          <w:t>=135&amp;</w:t>
        </w:r>
        <w:proofErr w:type="spellStart"/>
        <w:r w:rsidRPr="00340E87">
          <w:rPr>
            <w:rStyle w:val="-"/>
            <w:rFonts w:asciiTheme="minorHAnsi" w:eastAsiaTheme="minorHAnsi" w:hAnsiTheme="minorHAnsi" w:cstheme="minorHAnsi"/>
            <w:sz w:val="22"/>
            <w:szCs w:val="22"/>
            <w:lang w:val="en-US"/>
          </w:rPr>
          <w:t>Itemid</w:t>
        </w:r>
        <w:proofErr w:type="spellEnd"/>
        <w:r w:rsidRPr="00FB7F3C">
          <w:rPr>
            <w:rStyle w:val="-"/>
            <w:rFonts w:asciiTheme="minorHAnsi" w:eastAsiaTheme="minorHAnsi" w:hAnsiTheme="minorHAnsi" w:cstheme="minorHAnsi"/>
            <w:sz w:val="22"/>
            <w:szCs w:val="22"/>
          </w:rPr>
          <w:t>=128&amp;</w:t>
        </w:r>
        <w:r w:rsidRPr="00340E87">
          <w:rPr>
            <w:rStyle w:val="-"/>
            <w:rFonts w:asciiTheme="minorHAnsi" w:eastAsiaTheme="minorHAnsi" w:hAnsiTheme="minorHAnsi" w:cstheme="minorHAnsi"/>
            <w:sz w:val="22"/>
            <w:szCs w:val="22"/>
            <w:lang w:val="en-US"/>
          </w:rPr>
          <w:t>lang</w:t>
        </w:r>
        <w:r w:rsidRPr="00FB7F3C">
          <w:rPr>
            <w:rStyle w:val="-"/>
            <w:rFonts w:asciiTheme="minorHAnsi" w:eastAsiaTheme="minorHAnsi" w:hAnsiTheme="minorHAnsi" w:cstheme="minorHAnsi"/>
            <w:sz w:val="22"/>
            <w:szCs w:val="22"/>
          </w:rPr>
          <w:t>=</w:t>
        </w:r>
      </w:hyperlink>
      <w:r w:rsidRPr="00FB7F3C">
        <w:rPr>
          <w:rFonts w:asciiTheme="minorHAnsi" w:eastAsiaTheme="minorHAnsi" w:hAnsiTheme="minorHAnsi" w:cstheme="minorHAnsi"/>
          <w:color w:val="auto"/>
          <w:sz w:val="22"/>
          <w:szCs w:val="22"/>
        </w:rPr>
        <w:t xml:space="preserve">) </w:t>
      </w:r>
    </w:p>
    <w:p w14:paraId="3269A462" w14:textId="42AEACBB" w:rsidR="000F658F" w:rsidRDefault="000F658F" w:rsidP="00FE0023">
      <w:pPr>
        <w:pStyle w:val="Default"/>
        <w:numPr>
          <w:ilvl w:val="0"/>
          <w:numId w:val="29"/>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Απαγορεύεται η χρήση της νησίδας Η/Υ για δραστηριότητες παράνομες</w:t>
      </w:r>
      <w:r w:rsidR="00D45565">
        <w:rPr>
          <w:rFonts w:asciiTheme="minorHAnsi" w:eastAsiaTheme="minorHAnsi" w:hAnsiTheme="minorHAnsi" w:cstheme="minorHAnsi"/>
          <w:color w:val="auto"/>
          <w:sz w:val="22"/>
          <w:szCs w:val="22"/>
        </w:rPr>
        <w:t xml:space="preserve">, </w:t>
      </w:r>
      <w:proofErr w:type="spellStart"/>
      <w:r w:rsidR="00D45565">
        <w:rPr>
          <w:rFonts w:asciiTheme="minorHAnsi" w:eastAsiaTheme="minorHAnsi" w:hAnsiTheme="minorHAnsi" w:cstheme="minorHAnsi"/>
          <w:color w:val="auto"/>
          <w:sz w:val="22"/>
          <w:szCs w:val="22"/>
        </w:rPr>
        <w:t>παρενοχλητικές</w:t>
      </w:r>
      <w:proofErr w:type="spellEnd"/>
      <w:r w:rsidR="00D45565">
        <w:rPr>
          <w:rFonts w:asciiTheme="minorHAnsi" w:eastAsiaTheme="minorHAnsi" w:hAnsiTheme="minorHAnsi" w:cstheme="minorHAnsi"/>
          <w:color w:val="auto"/>
          <w:sz w:val="22"/>
          <w:szCs w:val="22"/>
        </w:rPr>
        <w:t>, άσεμνες, απειλητικές, πορνογραφικές, βίαιες, μ</w:t>
      </w:r>
      <w:r w:rsidR="00825DA6">
        <w:rPr>
          <w:rFonts w:asciiTheme="minorHAnsi" w:eastAsiaTheme="minorHAnsi" w:hAnsiTheme="minorHAnsi" w:cstheme="minorHAnsi"/>
          <w:color w:val="auto"/>
          <w:sz w:val="22"/>
          <w:szCs w:val="22"/>
        </w:rPr>
        <w:t>ίσους</w:t>
      </w:r>
      <w:r w:rsidR="00D45565">
        <w:rPr>
          <w:rFonts w:asciiTheme="minorHAnsi" w:eastAsiaTheme="minorHAnsi" w:hAnsiTheme="minorHAnsi" w:cstheme="minorHAnsi"/>
          <w:color w:val="auto"/>
          <w:sz w:val="22"/>
          <w:szCs w:val="22"/>
        </w:rPr>
        <w:t>, ρατσιστικές, μισαλλόδοξες, σεξιστικές</w:t>
      </w:r>
      <w:r w:rsidR="00D45565" w:rsidRPr="00D45565">
        <w:rPr>
          <w:rFonts w:asciiTheme="minorHAnsi" w:eastAsiaTheme="minorHAnsi" w:hAnsiTheme="minorHAnsi" w:cstheme="minorHAnsi"/>
          <w:color w:val="auto"/>
          <w:sz w:val="22"/>
          <w:szCs w:val="22"/>
        </w:rPr>
        <w:t xml:space="preserve"> </w:t>
      </w:r>
      <w:r w:rsidR="00D45565" w:rsidRPr="000F658F">
        <w:rPr>
          <w:rFonts w:asciiTheme="minorHAnsi" w:eastAsiaTheme="minorHAnsi" w:hAnsiTheme="minorHAnsi" w:cstheme="minorHAnsi"/>
          <w:color w:val="auto"/>
          <w:sz w:val="22"/>
          <w:szCs w:val="22"/>
        </w:rPr>
        <w:t xml:space="preserve">ή </w:t>
      </w:r>
      <w:r w:rsidR="00255E9A">
        <w:rPr>
          <w:rFonts w:asciiTheme="minorHAnsi" w:eastAsiaTheme="minorHAnsi" w:hAnsiTheme="minorHAnsi" w:cstheme="minorHAnsi"/>
          <w:color w:val="auto"/>
          <w:sz w:val="22"/>
          <w:szCs w:val="22"/>
        </w:rPr>
        <w:t xml:space="preserve">με </w:t>
      </w:r>
      <w:r w:rsidR="00D45565" w:rsidRPr="000F658F">
        <w:rPr>
          <w:rFonts w:asciiTheme="minorHAnsi" w:eastAsiaTheme="minorHAnsi" w:hAnsiTheme="minorHAnsi" w:cstheme="minorHAnsi"/>
          <w:color w:val="auto"/>
          <w:sz w:val="22"/>
          <w:szCs w:val="22"/>
        </w:rPr>
        <w:t>ακατάλληλ</w:t>
      </w:r>
      <w:r w:rsidR="00255E9A">
        <w:rPr>
          <w:rFonts w:asciiTheme="minorHAnsi" w:eastAsiaTheme="minorHAnsi" w:hAnsiTheme="minorHAnsi" w:cstheme="minorHAnsi"/>
          <w:color w:val="auto"/>
          <w:sz w:val="22"/>
          <w:szCs w:val="22"/>
        </w:rPr>
        <w:t>ο</w:t>
      </w:r>
      <w:r w:rsidR="00D45565" w:rsidRPr="000F658F">
        <w:rPr>
          <w:rFonts w:asciiTheme="minorHAnsi" w:eastAsiaTheme="minorHAnsi" w:hAnsiTheme="minorHAnsi" w:cstheme="minorHAnsi"/>
          <w:color w:val="auto"/>
          <w:sz w:val="22"/>
          <w:szCs w:val="22"/>
        </w:rPr>
        <w:t xml:space="preserve"> θρησκευτικ</w:t>
      </w:r>
      <w:r w:rsidR="00255E9A">
        <w:rPr>
          <w:rFonts w:asciiTheme="minorHAnsi" w:eastAsiaTheme="minorHAnsi" w:hAnsiTheme="minorHAnsi" w:cstheme="minorHAnsi"/>
          <w:color w:val="auto"/>
          <w:sz w:val="22"/>
          <w:szCs w:val="22"/>
        </w:rPr>
        <w:t>ό</w:t>
      </w:r>
      <w:r w:rsidR="00D45565" w:rsidRPr="000F658F">
        <w:rPr>
          <w:rFonts w:asciiTheme="minorHAnsi" w:eastAsiaTheme="minorHAnsi" w:hAnsiTheme="minorHAnsi" w:cstheme="minorHAnsi"/>
          <w:color w:val="auto"/>
          <w:sz w:val="22"/>
          <w:szCs w:val="22"/>
        </w:rPr>
        <w:t xml:space="preserve"> ή πολιτικ</w:t>
      </w:r>
      <w:r w:rsidR="00255E9A">
        <w:rPr>
          <w:rFonts w:asciiTheme="minorHAnsi" w:eastAsiaTheme="minorHAnsi" w:hAnsiTheme="minorHAnsi" w:cstheme="minorHAnsi"/>
          <w:color w:val="auto"/>
          <w:sz w:val="22"/>
          <w:szCs w:val="22"/>
        </w:rPr>
        <w:t>ό</w:t>
      </w:r>
      <w:r w:rsidR="00D45565" w:rsidRPr="000F658F">
        <w:rPr>
          <w:rFonts w:asciiTheme="minorHAnsi" w:eastAsiaTheme="minorHAnsi" w:hAnsiTheme="minorHAnsi" w:cstheme="minorHAnsi"/>
          <w:color w:val="auto"/>
          <w:sz w:val="22"/>
          <w:szCs w:val="22"/>
        </w:rPr>
        <w:t xml:space="preserve"> </w:t>
      </w:r>
      <w:r w:rsidR="00255E9A">
        <w:rPr>
          <w:rFonts w:asciiTheme="minorHAnsi" w:eastAsiaTheme="minorHAnsi" w:hAnsiTheme="minorHAnsi" w:cstheme="minorHAnsi"/>
          <w:color w:val="auto"/>
          <w:sz w:val="22"/>
          <w:szCs w:val="22"/>
        </w:rPr>
        <w:t>περιεχόμενο</w:t>
      </w:r>
      <w:r w:rsidR="00D45565">
        <w:rPr>
          <w:rFonts w:asciiTheme="minorHAnsi" w:eastAsiaTheme="minorHAnsi" w:hAnsiTheme="minorHAnsi" w:cstheme="minorHAnsi"/>
          <w:color w:val="auto"/>
          <w:sz w:val="22"/>
          <w:szCs w:val="22"/>
        </w:rPr>
        <w:t>.</w:t>
      </w:r>
    </w:p>
    <w:p w14:paraId="2D72BED5" w14:textId="6E5937A2" w:rsidR="00FE0023" w:rsidRDefault="000F658F" w:rsidP="00FE0023">
      <w:pPr>
        <w:pStyle w:val="Default"/>
        <w:numPr>
          <w:ilvl w:val="0"/>
          <w:numId w:val="29"/>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Επισημαίνεται ιδιαίτερα στους φοιτητές να μ</w:t>
      </w:r>
      <w:r w:rsidR="00FE0023" w:rsidRPr="00496AB0">
        <w:rPr>
          <w:rFonts w:asciiTheme="minorHAnsi" w:eastAsiaTheme="minorHAnsi" w:hAnsiTheme="minorHAnsi" w:cstheme="minorHAnsi"/>
          <w:color w:val="auto"/>
          <w:sz w:val="22"/>
          <w:szCs w:val="22"/>
        </w:rPr>
        <w:t>ην ανοίγ</w:t>
      </w:r>
      <w:r>
        <w:rPr>
          <w:rFonts w:asciiTheme="minorHAnsi" w:eastAsiaTheme="minorHAnsi" w:hAnsiTheme="minorHAnsi" w:cstheme="minorHAnsi"/>
          <w:color w:val="auto"/>
          <w:sz w:val="22"/>
          <w:szCs w:val="22"/>
        </w:rPr>
        <w:t xml:space="preserve">ουν </w:t>
      </w:r>
      <w:r w:rsidR="00FE0023" w:rsidRPr="00496AB0">
        <w:rPr>
          <w:rFonts w:asciiTheme="minorHAnsi" w:eastAsiaTheme="minorHAnsi" w:hAnsiTheme="minorHAnsi" w:cstheme="minorHAnsi"/>
          <w:color w:val="auto"/>
          <w:sz w:val="22"/>
          <w:szCs w:val="22"/>
        </w:rPr>
        <w:t>μηνύματα ηλεκτρονικού ταχυδρομείου εκτός αν γνωρίζ</w:t>
      </w:r>
      <w:r w:rsidR="00C16AB8">
        <w:rPr>
          <w:rFonts w:asciiTheme="minorHAnsi" w:eastAsiaTheme="minorHAnsi" w:hAnsiTheme="minorHAnsi" w:cstheme="minorHAnsi"/>
          <w:color w:val="auto"/>
          <w:sz w:val="22"/>
          <w:szCs w:val="22"/>
        </w:rPr>
        <w:t xml:space="preserve">ουν </w:t>
      </w:r>
      <w:r w:rsidR="00FE0023" w:rsidRPr="00496AB0">
        <w:rPr>
          <w:rFonts w:asciiTheme="minorHAnsi" w:eastAsiaTheme="minorHAnsi" w:hAnsiTheme="minorHAnsi" w:cstheme="minorHAnsi"/>
          <w:color w:val="auto"/>
          <w:sz w:val="22"/>
          <w:szCs w:val="22"/>
        </w:rPr>
        <w:t>τον αποστολέα.</w:t>
      </w:r>
    </w:p>
    <w:p w14:paraId="6FB84619" w14:textId="0B661DDA" w:rsidR="00FB7F3C" w:rsidRDefault="00FB7F3C" w:rsidP="00FB7F3C">
      <w:pPr>
        <w:pStyle w:val="Default"/>
        <w:ind w:left="66"/>
        <w:jc w:val="both"/>
        <w:rPr>
          <w:rFonts w:asciiTheme="minorHAnsi" w:eastAsiaTheme="minorHAnsi" w:hAnsiTheme="minorHAnsi" w:cstheme="minorHAnsi"/>
          <w:color w:val="auto"/>
          <w:sz w:val="22"/>
          <w:szCs w:val="22"/>
        </w:rPr>
      </w:pPr>
    </w:p>
    <w:p w14:paraId="6793F5E8" w14:textId="324DAA96" w:rsidR="00FB7F3C" w:rsidRDefault="00FB7F3C" w:rsidP="00FB7F3C">
      <w:pPr>
        <w:pStyle w:val="Default"/>
        <w:ind w:left="66"/>
        <w:jc w:val="both"/>
        <w:rPr>
          <w:rFonts w:asciiTheme="minorHAnsi" w:eastAsiaTheme="minorHAnsi" w:hAnsiTheme="minorHAnsi" w:cstheme="minorHAnsi"/>
          <w:color w:val="auto"/>
          <w:sz w:val="22"/>
          <w:szCs w:val="22"/>
        </w:rPr>
      </w:pPr>
    </w:p>
    <w:p w14:paraId="68960625" w14:textId="5E76A87C" w:rsidR="00FB7F3C" w:rsidRDefault="00FB7F3C">
      <w:pPr>
        <w:rPr>
          <w:rFonts w:cstheme="minorHAnsi"/>
        </w:rPr>
      </w:pPr>
      <w:r>
        <w:rPr>
          <w:rFonts w:cstheme="minorHAnsi"/>
        </w:rPr>
        <w:br w:type="page"/>
      </w:r>
    </w:p>
    <w:p w14:paraId="3E396777" w14:textId="38C46935" w:rsidR="00FB7F3C" w:rsidRPr="00023B71" w:rsidRDefault="00FB7F3C" w:rsidP="00FB7F3C">
      <w:pPr>
        <w:pStyle w:val="Default"/>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Ζ. </w:t>
      </w:r>
      <w:r w:rsidRPr="00023B71">
        <w:rPr>
          <w:rFonts w:asciiTheme="minorHAnsi" w:hAnsiTheme="minorHAnsi" w:cstheme="minorHAnsi"/>
          <w:b/>
          <w:bCs/>
          <w:sz w:val="28"/>
          <w:szCs w:val="28"/>
        </w:rPr>
        <w:t xml:space="preserve">ΚΑΝΟΝΙΣΜΟΣ ΛΕΙΤΟΥΡΓΙΑΣ </w:t>
      </w:r>
      <w:r>
        <w:rPr>
          <w:rFonts w:asciiTheme="minorHAnsi" w:hAnsiTheme="minorHAnsi" w:cstheme="minorHAnsi"/>
          <w:b/>
          <w:bCs/>
          <w:sz w:val="28"/>
          <w:szCs w:val="28"/>
        </w:rPr>
        <w:t>ΕΡΓΑΣΤΗΡΙΩΝ</w:t>
      </w:r>
    </w:p>
    <w:p w14:paraId="3B430564" w14:textId="77777777" w:rsidR="00FB7F3C" w:rsidRDefault="00FB7F3C" w:rsidP="00FB7F3C">
      <w:pPr>
        <w:pStyle w:val="Default"/>
        <w:jc w:val="both"/>
        <w:rPr>
          <w:rFonts w:ascii="Times New Roman" w:hAnsi="Times New Roman" w:cs="Times New Roman"/>
          <w:bCs/>
        </w:rPr>
      </w:pPr>
    </w:p>
    <w:p w14:paraId="72BC1014" w14:textId="77777777" w:rsidR="008E0DB9" w:rsidRPr="005903D8" w:rsidRDefault="008E0DB9" w:rsidP="008E0DB9">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sidRPr="005903D8">
        <w:rPr>
          <w:rFonts w:asciiTheme="minorHAnsi" w:hAnsiTheme="minorHAnsi" w:cstheme="minorHAnsi"/>
          <w:b/>
          <w:bCs/>
          <w:sz w:val="22"/>
          <w:szCs w:val="22"/>
        </w:rPr>
        <w:t>1</w:t>
      </w:r>
    </w:p>
    <w:p w14:paraId="33C1BDC9" w14:textId="77777777" w:rsidR="008E0DB9" w:rsidRDefault="008E0DB9" w:rsidP="008E0DB9">
      <w:pPr>
        <w:pStyle w:val="Default"/>
        <w:spacing w:after="120" w:line="300" w:lineRule="exact"/>
        <w:jc w:val="center"/>
        <w:rPr>
          <w:rFonts w:ascii="Times New Roman" w:hAnsi="Times New Roman" w:cs="Times New Roman"/>
          <w:bCs/>
        </w:rPr>
      </w:pPr>
      <w:r>
        <w:rPr>
          <w:rFonts w:asciiTheme="minorHAnsi" w:hAnsiTheme="minorHAnsi" w:cstheme="minorHAnsi"/>
          <w:b/>
          <w:bCs/>
          <w:sz w:val="22"/>
          <w:szCs w:val="22"/>
        </w:rPr>
        <w:t>Γενικά</w:t>
      </w:r>
    </w:p>
    <w:p w14:paraId="2A9AAA67" w14:textId="0A97C5CC" w:rsidR="008E0DB9" w:rsidRDefault="008E0DB9" w:rsidP="008E0DB9">
      <w:pPr>
        <w:pStyle w:val="Default"/>
        <w:jc w:val="both"/>
        <w:rPr>
          <w:rFonts w:asciiTheme="minorHAnsi" w:eastAsiaTheme="minorHAnsi" w:hAnsiTheme="minorHAnsi" w:cstheme="minorHAnsi"/>
          <w:color w:val="auto"/>
          <w:sz w:val="22"/>
          <w:szCs w:val="22"/>
        </w:rPr>
      </w:pPr>
      <w:r w:rsidRPr="004423F8">
        <w:rPr>
          <w:rFonts w:asciiTheme="minorHAnsi" w:eastAsiaTheme="minorHAnsi" w:hAnsiTheme="minorHAnsi" w:cstheme="minorHAnsi"/>
          <w:color w:val="auto"/>
          <w:sz w:val="22"/>
          <w:szCs w:val="22"/>
        </w:rPr>
        <w:t xml:space="preserve">Σκοπός του παρόντος Κανονισμού είναι να </w:t>
      </w:r>
      <w:r>
        <w:rPr>
          <w:rFonts w:asciiTheme="minorHAnsi" w:eastAsiaTheme="minorHAnsi" w:hAnsiTheme="minorHAnsi" w:cstheme="minorHAnsi"/>
          <w:color w:val="auto"/>
          <w:sz w:val="22"/>
          <w:szCs w:val="22"/>
        </w:rPr>
        <w:t>ρυθμίσει τη λειτουργία των Εργαστηρίων του Τμήματος Μηχανικών Περιβάλλοντος</w:t>
      </w:r>
      <w:r w:rsidR="0023138B">
        <w:rPr>
          <w:rFonts w:asciiTheme="minorHAnsi" w:eastAsiaTheme="minorHAnsi" w:hAnsiTheme="minorHAnsi" w:cstheme="minorHAnsi"/>
          <w:color w:val="auto"/>
          <w:sz w:val="22"/>
          <w:szCs w:val="22"/>
        </w:rPr>
        <w:t xml:space="preserve"> </w:t>
      </w:r>
      <w:r w:rsidR="00130961">
        <w:rPr>
          <w:rFonts w:asciiTheme="minorHAnsi" w:eastAsiaTheme="minorHAnsi" w:hAnsiTheme="minorHAnsi" w:cstheme="minorHAnsi"/>
          <w:color w:val="auto"/>
          <w:sz w:val="22"/>
          <w:szCs w:val="22"/>
        </w:rPr>
        <w:t>(</w:t>
      </w:r>
      <w:r w:rsidR="0023138B">
        <w:rPr>
          <w:rFonts w:asciiTheme="minorHAnsi" w:eastAsiaTheme="minorHAnsi" w:hAnsiTheme="minorHAnsi" w:cstheme="minorHAnsi"/>
          <w:color w:val="auto"/>
          <w:sz w:val="22"/>
          <w:szCs w:val="22"/>
        </w:rPr>
        <w:t>πλην των Ερευνητικών</w:t>
      </w:r>
      <w:r w:rsidR="00130961">
        <w:rPr>
          <w:rFonts w:asciiTheme="minorHAnsi" w:eastAsiaTheme="minorHAnsi" w:hAnsiTheme="minorHAnsi" w:cstheme="minorHAnsi"/>
          <w:color w:val="auto"/>
          <w:sz w:val="22"/>
          <w:szCs w:val="22"/>
        </w:rPr>
        <w:t>)</w:t>
      </w:r>
      <w:r>
        <w:rPr>
          <w:rFonts w:asciiTheme="minorHAnsi" w:eastAsiaTheme="minorHAnsi" w:hAnsiTheme="minorHAnsi" w:cstheme="minorHAnsi"/>
          <w:color w:val="auto"/>
          <w:sz w:val="22"/>
          <w:szCs w:val="22"/>
        </w:rPr>
        <w:t xml:space="preserve">. Η διαχείριση των Εργαστηρίων γίνεται από τον Υπεύθυνο Διευθυντή, ο οποίος ορίζεται από τη Συνέλευση με συνεχή θητεία έως την αντικατάστασή του. Τα Εργαστήρια μπορεί να χρησιμοποιηθούν για εκπαιδευτικούς και ερευνητικούς σκοπούς από την ακαδημαϊκή κοινότητα του πανεπιστημίου, με προτεραιότητα στα ακαδημαϊκά μέλη του Τμήματος Μηχανικών Περιβάλλοντος, καθώς και για την εκπόνηση εργασιών και της διπλωματικής εργασίας από τους φοιτητές. </w:t>
      </w:r>
    </w:p>
    <w:p w14:paraId="0A87F7DB" w14:textId="77777777" w:rsidR="008E0DB9" w:rsidRPr="005903D8" w:rsidRDefault="008E0DB9" w:rsidP="008E0DB9">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Pr>
          <w:rFonts w:asciiTheme="minorHAnsi" w:hAnsiTheme="minorHAnsi" w:cstheme="minorHAnsi"/>
          <w:b/>
          <w:bCs/>
          <w:sz w:val="22"/>
          <w:szCs w:val="22"/>
        </w:rPr>
        <w:t>2</w:t>
      </w:r>
    </w:p>
    <w:p w14:paraId="1D3C3625" w14:textId="77777777" w:rsidR="008E0DB9" w:rsidRDefault="008E0DB9" w:rsidP="008E0DB9">
      <w:pPr>
        <w:pStyle w:val="Default"/>
        <w:spacing w:after="120" w:line="300" w:lineRule="exact"/>
        <w:jc w:val="center"/>
        <w:rPr>
          <w:rFonts w:ascii="Times New Roman" w:hAnsi="Times New Roman" w:cs="Times New Roman"/>
          <w:bCs/>
        </w:rPr>
      </w:pPr>
      <w:r>
        <w:rPr>
          <w:rFonts w:asciiTheme="minorHAnsi" w:hAnsiTheme="minorHAnsi" w:cstheme="minorHAnsi"/>
          <w:b/>
          <w:bCs/>
          <w:sz w:val="22"/>
          <w:szCs w:val="22"/>
        </w:rPr>
        <w:t xml:space="preserve">Κανόνες Λειτουργίας </w:t>
      </w:r>
    </w:p>
    <w:p w14:paraId="5F5AC9DB" w14:textId="3A64F638" w:rsidR="008E0DB9" w:rsidRDefault="008E0DB9"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Προτεραιότητα στην χρήση τ</w:t>
      </w:r>
      <w:r w:rsidR="0023138B">
        <w:rPr>
          <w:rFonts w:asciiTheme="minorHAnsi" w:eastAsiaTheme="minorHAnsi" w:hAnsiTheme="minorHAnsi" w:cstheme="minorHAnsi"/>
          <w:color w:val="auto"/>
          <w:sz w:val="22"/>
          <w:szCs w:val="22"/>
        </w:rPr>
        <w:t xml:space="preserve">ων Εργαστηρίων </w:t>
      </w:r>
      <w:r>
        <w:rPr>
          <w:rFonts w:asciiTheme="minorHAnsi" w:eastAsiaTheme="minorHAnsi" w:hAnsiTheme="minorHAnsi" w:cstheme="minorHAnsi"/>
          <w:color w:val="auto"/>
          <w:sz w:val="22"/>
          <w:szCs w:val="22"/>
        </w:rPr>
        <w:t xml:space="preserve">έχουν τα μέλη της ακαδημαϊκής κοινότητας του Τμήματος Μηχανικών Περιβάλλοντος. </w:t>
      </w:r>
    </w:p>
    <w:p w14:paraId="40436ED0" w14:textId="56DBD638" w:rsidR="002D1DE1" w:rsidRDefault="008E0DB9" w:rsidP="008E0DB9">
      <w:pPr>
        <w:pStyle w:val="Default"/>
        <w:numPr>
          <w:ilvl w:val="0"/>
          <w:numId w:val="35"/>
        </w:numPr>
        <w:ind w:left="426"/>
        <w:jc w:val="both"/>
        <w:rPr>
          <w:rFonts w:asciiTheme="minorHAnsi" w:eastAsiaTheme="minorHAnsi" w:hAnsiTheme="minorHAnsi" w:cstheme="minorHAnsi"/>
          <w:color w:val="auto"/>
          <w:sz w:val="22"/>
          <w:szCs w:val="22"/>
        </w:rPr>
      </w:pPr>
      <w:r w:rsidRPr="008E0DB9">
        <w:rPr>
          <w:rFonts w:asciiTheme="minorHAnsi" w:eastAsiaTheme="minorHAnsi" w:hAnsiTheme="minorHAnsi" w:cstheme="minorHAnsi"/>
          <w:color w:val="auto"/>
          <w:sz w:val="22"/>
          <w:szCs w:val="22"/>
        </w:rPr>
        <w:t>Η είσοδος των φοιτητών στ</w:t>
      </w:r>
      <w:r w:rsidR="009858AC">
        <w:rPr>
          <w:rFonts w:asciiTheme="minorHAnsi" w:eastAsiaTheme="minorHAnsi" w:hAnsiTheme="minorHAnsi" w:cstheme="minorHAnsi"/>
          <w:color w:val="auto"/>
          <w:sz w:val="22"/>
          <w:szCs w:val="22"/>
        </w:rPr>
        <w:t>α Εργαστήρια</w:t>
      </w:r>
      <w:r w:rsidRPr="008E0DB9">
        <w:rPr>
          <w:rFonts w:asciiTheme="minorHAnsi" w:eastAsiaTheme="minorHAnsi" w:hAnsiTheme="minorHAnsi" w:cstheme="minorHAnsi"/>
          <w:color w:val="auto"/>
          <w:sz w:val="22"/>
          <w:szCs w:val="22"/>
        </w:rPr>
        <w:t xml:space="preserve"> γίνεται μόνο με την επίδειξη της φοιτητικής ταυτότητας ή κατά την κρίση του διδάσκοντος. </w:t>
      </w:r>
    </w:p>
    <w:p w14:paraId="5CD1DF5F" w14:textId="466E3EAC" w:rsidR="008E0DB9" w:rsidRDefault="002D1DE1"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Οι φοιτητές πρέπει να τηρούν τα μέτρα ασφαλείας που θα τους υποδείξει ο Υπεύθυνος</w:t>
      </w:r>
      <w:r w:rsidR="008E0DB9" w:rsidRPr="008E0DB9">
        <w:rPr>
          <w:rFonts w:asciiTheme="minorHAnsi" w:eastAsiaTheme="minorHAnsi" w:hAnsiTheme="minorHAnsi" w:cstheme="minorHAnsi"/>
          <w:color w:val="auto"/>
          <w:sz w:val="22"/>
          <w:szCs w:val="22"/>
        </w:rPr>
        <w:t xml:space="preserve"> </w:t>
      </w:r>
      <w:r w:rsidR="001A3CBA">
        <w:rPr>
          <w:rFonts w:asciiTheme="minorHAnsi" w:eastAsiaTheme="minorHAnsi" w:hAnsiTheme="minorHAnsi" w:cstheme="minorHAnsi"/>
          <w:color w:val="auto"/>
          <w:sz w:val="22"/>
          <w:szCs w:val="22"/>
        </w:rPr>
        <w:t xml:space="preserve">ή/και υπάρχουν στο Εργαστήριο. </w:t>
      </w:r>
    </w:p>
    <w:p w14:paraId="57FC1806" w14:textId="6EC5C3A4" w:rsidR="008E0DB9" w:rsidRDefault="00581BE0"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Οι φοιτητές με πρ</w:t>
      </w:r>
      <w:r w:rsidR="009858AC">
        <w:rPr>
          <w:rFonts w:asciiTheme="minorHAnsi" w:eastAsiaTheme="minorHAnsi" w:hAnsiTheme="minorHAnsi" w:cstheme="minorHAnsi"/>
          <w:color w:val="auto"/>
          <w:sz w:val="22"/>
          <w:szCs w:val="22"/>
        </w:rPr>
        <w:t xml:space="preserve">όβλημα </w:t>
      </w:r>
      <w:r>
        <w:rPr>
          <w:rFonts w:asciiTheme="minorHAnsi" w:eastAsiaTheme="minorHAnsi" w:hAnsiTheme="minorHAnsi" w:cstheme="minorHAnsi"/>
          <w:color w:val="auto"/>
          <w:sz w:val="22"/>
          <w:szCs w:val="22"/>
        </w:rPr>
        <w:t xml:space="preserve">υγείας θα πρέπει να ενημερώσουν τον Υπεύθυνο πριν από την είσοδό τους στο Εργαστήριο, ο οποίος θα θεωρήσει την είσοδο του φοιτητή και τηρώντας το εχέμυθο της πληροφορίας. </w:t>
      </w:r>
    </w:p>
    <w:p w14:paraId="635A08F7" w14:textId="4B7EE559" w:rsidR="00581BE0" w:rsidRDefault="00581BE0"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Οι φοιτητές θα πρέπει να αναφέρουν στον Υπεύθυνο ο</w:t>
      </w:r>
      <w:r w:rsidRPr="00581BE0">
        <w:rPr>
          <w:rFonts w:asciiTheme="minorHAnsi" w:eastAsiaTheme="minorHAnsi" w:hAnsiTheme="minorHAnsi" w:cstheme="minorHAnsi"/>
          <w:color w:val="auto"/>
          <w:sz w:val="22"/>
          <w:szCs w:val="22"/>
        </w:rPr>
        <w:t>ποιοδήποτε ατύχημα</w:t>
      </w:r>
      <w:r>
        <w:rPr>
          <w:rFonts w:asciiTheme="minorHAnsi" w:eastAsiaTheme="minorHAnsi" w:hAnsiTheme="minorHAnsi" w:cstheme="minorHAnsi"/>
          <w:color w:val="auto"/>
          <w:sz w:val="22"/>
          <w:szCs w:val="22"/>
        </w:rPr>
        <w:t xml:space="preserve">, όσο μικρό κι εάν </w:t>
      </w:r>
      <w:r w:rsidR="002D1DE1">
        <w:rPr>
          <w:rFonts w:asciiTheme="minorHAnsi" w:eastAsiaTheme="minorHAnsi" w:hAnsiTheme="minorHAnsi" w:cstheme="minorHAnsi"/>
          <w:color w:val="auto"/>
          <w:sz w:val="22"/>
          <w:szCs w:val="22"/>
        </w:rPr>
        <w:t>εκτιμήσουν</w:t>
      </w:r>
      <w:r w:rsidR="00435144">
        <w:rPr>
          <w:rFonts w:asciiTheme="minorHAnsi" w:eastAsiaTheme="minorHAnsi" w:hAnsiTheme="minorHAnsi" w:cstheme="minorHAnsi"/>
          <w:color w:val="auto"/>
          <w:sz w:val="22"/>
          <w:szCs w:val="22"/>
        </w:rPr>
        <w:t xml:space="preserve"> ότι είναι</w:t>
      </w:r>
      <w:r>
        <w:rPr>
          <w:rFonts w:asciiTheme="minorHAnsi" w:eastAsiaTheme="minorHAnsi" w:hAnsiTheme="minorHAnsi" w:cstheme="minorHAnsi"/>
          <w:color w:val="auto"/>
          <w:sz w:val="22"/>
          <w:szCs w:val="22"/>
        </w:rPr>
        <w:t xml:space="preserve">. </w:t>
      </w:r>
    </w:p>
    <w:p w14:paraId="2527780F" w14:textId="3010C79D" w:rsidR="00286FD1" w:rsidRDefault="00ED0C9F"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Η χρήση του εξοπλισμού του Εργαστηρίου γίνεται </w:t>
      </w:r>
      <w:r w:rsidR="00286FD1">
        <w:rPr>
          <w:rFonts w:asciiTheme="minorHAnsi" w:eastAsiaTheme="minorHAnsi" w:hAnsiTheme="minorHAnsi" w:cstheme="minorHAnsi"/>
          <w:color w:val="auto"/>
          <w:sz w:val="22"/>
          <w:szCs w:val="22"/>
        </w:rPr>
        <w:t xml:space="preserve">απαρέγκλιτα </w:t>
      </w:r>
      <w:r>
        <w:rPr>
          <w:rFonts w:asciiTheme="minorHAnsi" w:eastAsiaTheme="minorHAnsi" w:hAnsiTheme="minorHAnsi" w:cstheme="minorHAnsi"/>
          <w:color w:val="auto"/>
          <w:sz w:val="22"/>
          <w:szCs w:val="22"/>
        </w:rPr>
        <w:t>παρουσία δεύτερου ατόμου</w:t>
      </w:r>
      <w:r w:rsidR="00040244">
        <w:rPr>
          <w:rFonts w:asciiTheme="minorHAnsi" w:eastAsiaTheme="minorHAnsi" w:hAnsiTheme="minorHAnsi" w:cstheme="minorHAnsi"/>
          <w:color w:val="auto"/>
          <w:sz w:val="22"/>
          <w:szCs w:val="22"/>
        </w:rPr>
        <w:t xml:space="preserve">, αφού έχει </w:t>
      </w:r>
      <w:r w:rsidR="00E42F5E">
        <w:rPr>
          <w:rFonts w:asciiTheme="minorHAnsi" w:eastAsiaTheme="minorHAnsi" w:hAnsiTheme="minorHAnsi" w:cstheme="minorHAnsi"/>
          <w:color w:val="auto"/>
          <w:sz w:val="22"/>
          <w:szCs w:val="22"/>
        </w:rPr>
        <w:t>γίνει κατανοητή η ανά</w:t>
      </w:r>
      <w:r w:rsidR="00040244">
        <w:rPr>
          <w:rFonts w:asciiTheme="minorHAnsi" w:eastAsiaTheme="minorHAnsi" w:hAnsiTheme="minorHAnsi" w:cstheme="minorHAnsi"/>
          <w:color w:val="auto"/>
          <w:sz w:val="22"/>
          <w:szCs w:val="22"/>
        </w:rPr>
        <w:t>γν</w:t>
      </w:r>
      <w:r w:rsidR="00E42F5E">
        <w:rPr>
          <w:rFonts w:asciiTheme="minorHAnsi" w:eastAsiaTheme="minorHAnsi" w:hAnsiTheme="minorHAnsi" w:cstheme="minorHAnsi"/>
          <w:color w:val="auto"/>
          <w:sz w:val="22"/>
          <w:szCs w:val="22"/>
        </w:rPr>
        <w:t>ω</w:t>
      </w:r>
      <w:r w:rsidR="00040244">
        <w:rPr>
          <w:rFonts w:asciiTheme="minorHAnsi" w:eastAsiaTheme="minorHAnsi" w:hAnsiTheme="minorHAnsi" w:cstheme="minorHAnsi"/>
          <w:color w:val="auto"/>
          <w:sz w:val="22"/>
          <w:szCs w:val="22"/>
        </w:rPr>
        <w:t xml:space="preserve">ση του εγχειριδίου χρήσης </w:t>
      </w:r>
      <w:r w:rsidR="00787778">
        <w:rPr>
          <w:rFonts w:asciiTheme="minorHAnsi" w:eastAsiaTheme="minorHAnsi" w:hAnsiTheme="minorHAnsi" w:cstheme="minorHAnsi"/>
          <w:color w:val="auto"/>
          <w:sz w:val="22"/>
          <w:szCs w:val="22"/>
        </w:rPr>
        <w:t xml:space="preserve">ή/και των αντενδείξεων </w:t>
      </w:r>
      <w:r w:rsidR="00040244">
        <w:rPr>
          <w:rFonts w:asciiTheme="minorHAnsi" w:eastAsiaTheme="minorHAnsi" w:hAnsiTheme="minorHAnsi" w:cstheme="minorHAnsi"/>
          <w:color w:val="auto"/>
          <w:sz w:val="22"/>
          <w:szCs w:val="22"/>
        </w:rPr>
        <w:t xml:space="preserve">και σε κάθε περίπτωση </w:t>
      </w:r>
      <w:r w:rsidR="006B4159">
        <w:rPr>
          <w:rFonts w:asciiTheme="minorHAnsi" w:eastAsiaTheme="minorHAnsi" w:hAnsiTheme="minorHAnsi" w:cstheme="minorHAnsi"/>
          <w:color w:val="auto"/>
          <w:sz w:val="22"/>
          <w:szCs w:val="22"/>
        </w:rPr>
        <w:t xml:space="preserve">μετά από έγκριση του Υπεύθυνου. </w:t>
      </w:r>
    </w:p>
    <w:p w14:paraId="658D2EAA" w14:textId="26FC7550" w:rsidR="00B127AA" w:rsidRDefault="00B127AA" w:rsidP="00B127AA">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Η έξοδος των φοιτητών από το </w:t>
      </w:r>
      <w:r w:rsidR="00435144">
        <w:rPr>
          <w:rFonts w:asciiTheme="minorHAnsi" w:eastAsiaTheme="minorHAnsi" w:hAnsiTheme="minorHAnsi" w:cstheme="minorHAnsi"/>
          <w:color w:val="auto"/>
          <w:sz w:val="22"/>
          <w:szCs w:val="22"/>
        </w:rPr>
        <w:t>Ε</w:t>
      </w:r>
      <w:r>
        <w:rPr>
          <w:rFonts w:asciiTheme="minorHAnsi" w:eastAsiaTheme="minorHAnsi" w:hAnsiTheme="minorHAnsi" w:cstheme="minorHAnsi"/>
          <w:color w:val="auto"/>
          <w:sz w:val="22"/>
          <w:szCs w:val="22"/>
        </w:rPr>
        <w:t xml:space="preserve">ργαστήριο γίνεται παρουσία του Υπευθύνου. </w:t>
      </w:r>
    </w:p>
    <w:p w14:paraId="24D9941D" w14:textId="5BB33541" w:rsidR="00244096" w:rsidRDefault="00244096" w:rsidP="008E0DB9">
      <w:pPr>
        <w:pStyle w:val="Default"/>
        <w:numPr>
          <w:ilvl w:val="0"/>
          <w:numId w:val="35"/>
        </w:numPr>
        <w:ind w:left="426"/>
        <w:jc w:val="both"/>
        <w:rPr>
          <w:rFonts w:asciiTheme="minorHAnsi" w:eastAsiaTheme="minorHAnsi" w:hAnsiTheme="minorHAnsi" w:cstheme="minorHAnsi"/>
          <w:color w:val="auto"/>
          <w:sz w:val="22"/>
          <w:szCs w:val="22"/>
        </w:rPr>
      </w:pPr>
      <w:r w:rsidRPr="00244096">
        <w:rPr>
          <w:rFonts w:asciiTheme="minorHAnsi" w:eastAsiaTheme="minorHAnsi" w:hAnsiTheme="minorHAnsi" w:cstheme="minorHAnsi"/>
          <w:color w:val="auto"/>
          <w:sz w:val="22"/>
          <w:szCs w:val="22"/>
        </w:rPr>
        <w:t>Πριν από τη χρήση οποιουδήποτε αντιδραστηρίου, πρέπει να ελέγχονται οι ιδιότητές του (</w:t>
      </w:r>
      <w:r>
        <w:rPr>
          <w:rFonts w:asciiTheme="minorHAnsi" w:eastAsiaTheme="minorHAnsi" w:hAnsiTheme="minorHAnsi" w:cstheme="minorHAnsi"/>
          <w:color w:val="auto"/>
          <w:sz w:val="22"/>
          <w:szCs w:val="22"/>
        </w:rPr>
        <w:t xml:space="preserve">π.χ. </w:t>
      </w:r>
      <w:r w:rsidRPr="00244096">
        <w:rPr>
          <w:rFonts w:asciiTheme="minorHAnsi" w:eastAsiaTheme="minorHAnsi" w:hAnsiTheme="minorHAnsi" w:cstheme="minorHAnsi"/>
          <w:color w:val="auto"/>
          <w:sz w:val="22"/>
          <w:szCs w:val="22"/>
        </w:rPr>
        <w:t>πτητικότητα, ευφλεκτότητα, τοξικότητα</w:t>
      </w:r>
      <w:r>
        <w:rPr>
          <w:rFonts w:asciiTheme="minorHAnsi" w:eastAsiaTheme="minorHAnsi" w:hAnsiTheme="minorHAnsi" w:cstheme="minorHAnsi"/>
          <w:color w:val="auto"/>
          <w:sz w:val="22"/>
          <w:szCs w:val="22"/>
        </w:rPr>
        <w:t xml:space="preserve"> </w:t>
      </w:r>
      <w:proofErr w:type="spellStart"/>
      <w:r>
        <w:rPr>
          <w:rFonts w:asciiTheme="minorHAnsi" w:eastAsiaTheme="minorHAnsi" w:hAnsiTheme="minorHAnsi" w:cstheme="minorHAnsi"/>
          <w:color w:val="auto"/>
          <w:sz w:val="22"/>
          <w:szCs w:val="22"/>
        </w:rPr>
        <w:t>κλπ</w:t>
      </w:r>
      <w:proofErr w:type="spellEnd"/>
      <w:r>
        <w:rPr>
          <w:rFonts w:asciiTheme="minorHAnsi" w:eastAsiaTheme="minorHAnsi" w:hAnsiTheme="minorHAnsi" w:cstheme="minorHAnsi"/>
          <w:color w:val="auto"/>
          <w:sz w:val="22"/>
          <w:szCs w:val="22"/>
        </w:rPr>
        <w:t>)</w:t>
      </w:r>
      <w:r w:rsidRPr="00244096">
        <w:rPr>
          <w:rFonts w:asciiTheme="minorHAnsi" w:eastAsiaTheme="minorHAnsi" w:hAnsiTheme="minorHAnsi" w:cstheme="minorHAnsi"/>
          <w:color w:val="auto"/>
          <w:sz w:val="22"/>
          <w:szCs w:val="22"/>
        </w:rPr>
        <w:t>.</w:t>
      </w:r>
    </w:p>
    <w:p w14:paraId="050EF754" w14:textId="07F442C7" w:rsidR="002124B9" w:rsidRDefault="002124B9"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Οποιαδήποτε φθορά </w:t>
      </w:r>
      <w:r w:rsidR="00893448">
        <w:rPr>
          <w:rFonts w:asciiTheme="minorHAnsi" w:eastAsiaTheme="minorHAnsi" w:hAnsiTheme="minorHAnsi" w:cstheme="minorHAnsi"/>
          <w:color w:val="auto"/>
          <w:sz w:val="22"/>
          <w:szCs w:val="22"/>
        </w:rPr>
        <w:t xml:space="preserve">ή παρέκκλιση από τις προδιαγραφές χρήσης πρέπει να αναφέρεται στον Υπεύθυνο. </w:t>
      </w:r>
    </w:p>
    <w:p w14:paraId="278D59C3" w14:textId="77777777" w:rsidR="008E0DB9" w:rsidRDefault="008E0DB9"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Οι φοιτητές α</w:t>
      </w:r>
      <w:r w:rsidRPr="00526DAA">
        <w:rPr>
          <w:rFonts w:asciiTheme="minorHAnsi" w:eastAsiaTheme="minorHAnsi" w:hAnsiTheme="minorHAnsi" w:cstheme="minorHAnsi"/>
          <w:color w:val="auto"/>
          <w:sz w:val="22"/>
          <w:szCs w:val="22"/>
        </w:rPr>
        <w:t xml:space="preserve">παγορεύεται </w:t>
      </w:r>
      <w:r>
        <w:rPr>
          <w:rFonts w:asciiTheme="minorHAnsi" w:eastAsiaTheme="minorHAnsi" w:hAnsiTheme="minorHAnsi" w:cstheme="minorHAnsi"/>
          <w:color w:val="auto"/>
          <w:sz w:val="22"/>
          <w:szCs w:val="22"/>
        </w:rPr>
        <w:t>αυστηρά να:</w:t>
      </w:r>
    </w:p>
    <w:p w14:paraId="2F70CEF3" w14:textId="3E2D53A2" w:rsidR="001A3CBA" w:rsidRDefault="001A3CBA" w:rsidP="008E0DB9">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εισέρχονται</w:t>
      </w:r>
      <w:r w:rsidRPr="001A3CBA">
        <w:rPr>
          <w:rFonts w:asciiTheme="minorHAnsi" w:eastAsiaTheme="minorHAnsi" w:hAnsiTheme="minorHAnsi" w:cstheme="minorHAnsi"/>
          <w:color w:val="auto"/>
          <w:sz w:val="22"/>
          <w:szCs w:val="22"/>
        </w:rPr>
        <w:t xml:space="preserve"> και </w:t>
      </w:r>
      <w:r>
        <w:rPr>
          <w:rFonts w:asciiTheme="minorHAnsi" w:eastAsiaTheme="minorHAnsi" w:hAnsiTheme="minorHAnsi" w:cstheme="minorHAnsi"/>
          <w:color w:val="auto"/>
          <w:sz w:val="22"/>
          <w:szCs w:val="22"/>
        </w:rPr>
        <w:t xml:space="preserve">να παραμένουν </w:t>
      </w:r>
      <w:r w:rsidRPr="001A3CBA">
        <w:rPr>
          <w:rFonts w:asciiTheme="minorHAnsi" w:eastAsiaTheme="minorHAnsi" w:hAnsiTheme="minorHAnsi" w:cstheme="minorHAnsi"/>
          <w:color w:val="auto"/>
          <w:sz w:val="22"/>
          <w:szCs w:val="22"/>
        </w:rPr>
        <w:t xml:space="preserve">στο </w:t>
      </w:r>
      <w:r>
        <w:rPr>
          <w:rFonts w:asciiTheme="minorHAnsi" w:eastAsiaTheme="minorHAnsi" w:hAnsiTheme="minorHAnsi" w:cstheme="minorHAnsi"/>
          <w:color w:val="auto"/>
          <w:sz w:val="22"/>
          <w:szCs w:val="22"/>
        </w:rPr>
        <w:t>Ε</w:t>
      </w:r>
      <w:r w:rsidRPr="001A3CBA">
        <w:rPr>
          <w:rFonts w:asciiTheme="minorHAnsi" w:eastAsiaTheme="minorHAnsi" w:hAnsiTheme="minorHAnsi" w:cstheme="minorHAnsi"/>
          <w:color w:val="auto"/>
          <w:sz w:val="22"/>
          <w:szCs w:val="22"/>
        </w:rPr>
        <w:t>ργαστήριο μη έχοντ</w:t>
      </w:r>
      <w:r>
        <w:rPr>
          <w:rFonts w:asciiTheme="minorHAnsi" w:eastAsiaTheme="minorHAnsi" w:hAnsiTheme="minorHAnsi" w:cstheme="minorHAnsi"/>
          <w:color w:val="auto"/>
          <w:sz w:val="22"/>
          <w:szCs w:val="22"/>
        </w:rPr>
        <w:t>ες</w:t>
      </w:r>
      <w:r w:rsidRPr="001A3CBA">
        <w:rPr>
          <w:rFonts w:asciiTheme="minorHAnsi" w:eastAsiaTheme="minorHAnsi" w:hAnsiTheme="minorHAnsi" w:cstheme="minorHAnsi"/>
          <w:color w:val="auto"/>
          <w:sz w:val="22"/>
          <w:szCs w:val="22"/>
        </w:rPr>
        <w:t xml:space="preserve"> εργασία</w:t>
      </w:r>
      <w:r w:rsidR="00435144">
        <w:rPr>
          <w:rFonts w:asciiTheme="minorHAnsi" w:eastAsiaTheme="minorHAnsi" w:hAnsiTheme="minorHAnsi" w:cstheme="minorHAnsi"/>
          <w:color w:val="auto"/>
          <w:sz w:val="22"/>
          <w:szCs w:val="22"/>
        </w:rPr>
        <w:t>.</w:t>
      </w:r>
    </w:p>
    <w:p w14:paraId="1C141B3D" w14:textId="0A96B1CB" w:rsidR="00725CD5" w:rsidRPr="00435144" w:rsidRDefault="00725CD5" w:rsidP="008E0DB9">
      <w:pPr>
        <w:pStyle w:val="Default"/>
        <w:numPr>
          <w:ilvl w:val="0"/>
          <w:numId w:val="31"/>
        </w:numPr>
        <w:jc w:val="both"/>
        <w:rPr>
          <w:rFonts w:asciiTheme="minorHAnsi" w:eastAsiaTheme="minorHAnsi" w:hAnsiTheme="minorHAnsi" w:cstheme="minorHAnsi"/>
          <w:color w:val="auto"/>
          <w:sz w:val="22"/>
          <w:szCs w:val="22"/>
        </w:rPr>
      </w:pPr>
      <w:r w:rsidRPr="005957F2">
        <w:rPr>
          <w:sz w:val="22"/>
          <w:szCs w:val="22"/>
        </w:rPr>
        <w:t>μετακ</w:t>
      </w:r>
      <w:r>
        <w:rPr>
          <w:sz w:val="22"/>
          <w:szCs w:val="22"/>
        </w:rPr>
        <w:t>ινούν τα</w:t>
      </w:r>
      <w:r w:rsidRPr="005957F2">
        <w:rPr>
          <w:sz w:val="22"/>
          <w:szCs w:val="22"/>
        </w:rPr>
        <w:t xml:space="preserve"> μηχα</w:t>
      </w:r>
      <w:r>
        <w:rPr>
          <w:sz w:val="22"/>
          <w:szCs w:val="22"/>
        </w:rPr>
        <w:t xml:space="preserve">νήματα </w:t>
      </w:r>
      <w:r w:rsidR="00435144">
        <w:rPr>
          <w:sz w:val="22"/>
          <w:szCs w:val="22"/>
        </w:rPr>
        <w:t>ή τον</w:t>
      </w:r>
      <w:r>
        <w:rPr>
          <w:sz w:val="22"/>
          <w:szCs w:val="22"/>
        </w:rPr>
        <w:t xml:space="preserve"> εξοπλισμό των</w:t>
      </w:r>
      <w:r w:rsidRPr="005957F2">
        <w:rPr>
          <w:sz w:val="22"/>
          <w:szCs w:val="22"/>
        </w:rPr>
        <w:t xml:space="preserve"> </w:t>
      </w:r>
      <w:r>
        <w:rPr>
          <w:sz w:val="22"/>
          <w:szCs w:val="22"/>
        </w:rPr>
        <w:t>Ε</w:t>
      </w:r>
      <w:r w:rsidRPr="005957F2">
        <w:rPr>
          <w:sz w:val="22"/>
          <w:szCs w:val="22"/>
        </w:rPr>
        <w:t>ργαστηρί</w:t>
      </w:r>
      <w:r>
        <w:rPr>
          <w:sz w:val="22"/>
          <w:szCs w:val="22"/>
        </w:rPr>
        <w:t>ων</w:t>
      </w:r>
      <w:r w:rsidR="00435144">
        <w:rPr>
          <w:sz w:val="22"/>
          <w:szCs w:val="22"/>
        </w:rPr>
        <w:t>.</w:t>
      </w:r>
    </w:p>
    <w:p w14:paraId="522F6CE5" w14:textId="745CE13A" w:rsidR="00435144" w:rsidRPr="00C9402D" w:rsidRDefault="00435144" w:rsidP="008E0DB9">
      <w:pPr>
        <w:pStyle w:val="Default"/>
        <w:numPr>
          <w:ilvl w:val="0"/>
          <w:numId w:val="31"/>
        </w:numPr>
        <w:jc w:val="both"/>
        <w:rPr>
          <w:rFonts w:asciiTheme="minorHAnsi" w:eastAsiaTheme="minorHAnsi" w:hAnsiTheme="minorHAnsi" w:cstheme="minorHAnsi"/>
          <w:color w:val="auto"/>
          <w:sz w:val="22"/>
          <w:szCs w:val="22"/>
        </w:rPr>
      </w:pPr>
      <w:r>
        <w:rPr>
          <w:sz w:val="22"/>
          <w:szCs w:val="22"/>
        </w:rPr>
        <w:t>μετακινούν τα υλικά δίχως άδεια από τον Υπεύθυνο.</w:t>
      </w:r>
    </w:p>
    <w:p w14:paraId="2A396E93" w14:textId="24492751" w:rsidR="00C9402D" w:rsidRPr="00725CD5" w:rsidRDefault="00C9402D" w:rsidP="008E0DB9">
      <w:pPr>
        <w:pStyle w:val="Default"/>
        <w:numPr>
          <w:ilvl w:val="0"/>
          <w:numId w:val="31"/>
        </w:numPr>
        <w:jc w:val="both"/>
        <w:rPr>
          <w:rFonts w:asciiTheme="minorHAnsi" w:eastAsiaTheme="minorHAnsi" w:hAnsiTheme="minorHAnsi" w:cstheme="minorHAnsi"/>
          <w:color w:val="auto"/>
          <w:sz w:val="22"/>
          <w:szCs w:val="22"/>
        </w:rPr>
      </w:pPr>
      <w:r>
        <w:rPr>
          <w:sz w:val="22"/>
          <w:szCs w:val="22"/>
        </w:rPr>
        <w:t>μυρίζουν ή να γεύονται τα υλικά του Εργαστηρίου</w:t>
      </w:r>
    </w:p>
    <w:p w14:paraId="2540F342" w14:textId="752D1EC3" w:rsidR="00FA00CC" w:rsidRDefault="00FA00CC" w:rsidP="008E0DB9">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θέτουν σε λειτουργία τα μηχανήματα, να συνδέουν ή να αποσυνδέουν καλώδια σε πρίζες παροχής ηλεκτρικού ρεύματος. </w:t>
      </w:r>
    </w:p>
    <w:p w14:paraId="42E2352B" w14:textId="3ECBA335" w:rsidR="001A3CBA" w:rsidRDefault="001A3CBA" w:rsidP="008E0DB9">
      <w:pPr>
        <w:pStyle w:val="Default"/>
        <w:numPr>
          <w:ilvl w:val="0"/>
          <w:numId w:val="31"/>
        </w:numPr>
        <w:jc w:val="both"/>
        <w:rPr>
          <w:rFonts w:asciiTheme="minorHAnsi" w:eastAsiaTheme="minorHAnsi" w:hAnsiTheme="minorHAnsi" w:cstheme="minorHAnsi"/>
          <w:color w:val="auto"/>
          <w:sz w:val="22"/>
          <w:szCs w:val="22"/>
        </w:rPr>
      </w:pPr>
      <w:r w:rsidRPr="001A3CBA">
        <w:rPr>
          <w:rFonts w:asciiTheme="minorHAnsi" w:eastAsiaTheme="minorHAnsi" w:hAnsiTheme="minorHAnsi" w:cstheme="minorHAnsi"/>
          <w:color w:val="auto"/>
          <w:sz w:val="22"/>
          <w:szCs w:val="22"/>
        </w:rPr>
        <w:t>ε</w:t>
      </w:r>
      <w:r>
        <w:rPr>
          <w:rFonts w:asciiTheme="minorHAnsi" w:eastAsiaTheme="minorHAnsi" w:hAnsiTheme="minorHAnsi" w:cstheme="minorHAnsi"/>
          <w:color w:val="auto"/>
          <w:sz w:val="22"/>
          <w:szCs w:val="22"/>
        </w:rPr>
        <w:t xml:space="preserve">ναποθέτουν </w:t>
      </w:r>
      <w:r w:rsidRPr="001A3CBA">
        <w:rPr>
          <w:rFonts w:asciiTheme="minorHAnsi" w:eastAsiaTheme="minorHAnsi" w:hAnsiTheme="minorHAnsi" w:cstheme="minorHAnsi"/>
          <w:color w:val="auto"/>
          <w:sz w:val="22"/>
          <w:szCs w:val="22"/>
        </w:rPr>
        <w:t>απορρ</w:t>
      </w:r>
      <w:r>
        <w:rPr>
          <w:rFonts w:asciiTheme="minorHAnsi" w:eastAsiaTheme="minorHAnsi" w:hAnsiTheme="minorHAnsi" w:cstheme="minorHAnsi"/>
          <w:color w:val="auto"/>
          <w:sz w:val="22"/>
          <w:szCs w:val="22"/>
        </w:rPr>
        <w:t>ίμμα</w:t>
      </w:r>
      <w:r w:rsidRPr="001A3CBA">
        <w:rPr>
          <w:rFonts w:asciiTheme="minorHAnsi" w:eastAsiaTheme="minorHAnsi" w:hAnsiTheme="minorHAnsi" w:cstheme="minorHAnsi"/>
          <w:color w:val="auto"/>
          <w:sz w:val="22"/>
          <w:szCs w:val="22"/>
        </w:rPr>
        <w:t>τ</w:t>
      </w:r>
      <w:r>
        <w:rPr>
          <w:rFonts w:asciiTheme="minorHAnsi" w:eastAsiaTheme="minorHAnsi" w:hAnsiTheme="minorHAnsi" w:cstheme="minorHAnsi"/>
          <w:color w:val="auto"/>
          <w:sz w:val="22"/>
          <w:szCs w:val="22"/>
        </w:rPr>
        <w:t>α</w:t>
      </w:r>
      <w:r w:rsidRPr="001A3CBA">
        <w:rPr>
          <w:rFonts w:asciiTheme="minorHAnsi" w:eastAsiaTheme="minorHAnsi" w:hAnsiTheme="minorHAnsi" w:cstheme="minorHAnsi"/>
          <w:color w:val="auto"/>
          <w:sz w:val="22"/>
          <w:szCs w:val="22"/>
        </w:rPr>
        <w:t xml:space="preserve"> εντός του </w:t>
      </w:r>
      <w:r>
        <w:rPr>
          <w:rFonts w:asciiTheme="minorHAnsi" w:eastAsiaTheme="minorHAnsi" w:hAnsiTheme="minorHAnsi" w:cstheme="minorHAnsi"/>
          <w:color w:val="auto"/>
          <w:sz w:val="22"/>
          <w:szCs w:val="22"/>
        </w:rPr>
        <w:t>Ε</w:t>
      </w:r>
      <w:r w:rsidRPr="001A3CBA">
        <w:rPr>
          <w:rFonts w:asciiTheme="minorHAnsi" w:eastAsiaTheme="minorHAnsi" w:hAnsiTheme="minorHAnsi" w:cstheme="minorHAnsi"/>
          <w:color w:val="auto"/>
          <w:sz w:val="22"/>
          <w:szCs w:val="22"/>
        </w:rPr>
        <w:t>ργαστηρίου και έξω από τους ειδικούς κάδους</w:t>
      </w:r>
    </w:p>
    <w:p w14:paraId="74B9649B" w14:textId="19460D16" w:rsidR="008E0DB9" w:rsidRDefault="00D92651" w:rsidP="008E0DB9">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αποσπάσουν ή/και </w:t>
      </w:r>
      <w:r w:rsidRPr="00DB2AA5">
        <w:rPr>
          <w:rFonts w:asciiTheme="minorHAnsi" w:eastAsiaTheme="minorHAnsi" w:hAnsiTheme="minorHAnsi" w:cstheme="minorHAnsi"/>
          <w:color w:val="auto"/>
          <w:sz w:val="22"/>
          <w:szCs w:val="22"/>
        </w:rPr>
        <w:t>καταστρέψουν ή</w:t>
      </w:r>
      <w:r>
        <w:rPr>
          <w:rFonts w:asciiTheme="minorHAnsi" w:eastAsiaTheme="minorHAnsi" w:hAnsiTheme="minorHAnsi" w:cstheme="minorHAnsi"/>
          <w:color w:val="auto"/>
          <w:sz w:val="22"/>
          <w:szCs w:val="22"/>
        </w:rPr>
        <w:t xml:space="preserve">/και </w:t>
      </w:r>
      <w:r w:rsidRPr="00DB2AA5">
        <w:rPr>
          <w:rFonts w:asciiTheme="minorHAnsi" w:eastAsiaTheme="minorHAnsi" w:hAnsiTheme="minorHAnsi" w:cstheme="minorHAnsi"/>
          <w:color w:val="auto"/>
          <w:sz w:val="22"/>
          <w:szCs w:val="22"/>
        </w:rPr>
        <w:t xml:space="preserve">φθείρουν σκοπίμως </w:t>
      </w:r>
      <w:r>
        <w:rPr>
          <w:rFonts w:asciiTheme="minorHAnsi" w:eastAsiaTheme="minorHAnsi" w:hAnsiTheme="minorHAnsi" w:cstheme="minorHAnsi"/>
          <w:color w:val="auto"/>
          <w:sz w:val="22"/>
          <w:szCs w:val="22"/>
        </w:rPr>
        <w:t>οποιοδήποτε υλικό ή εξοπλισμό του Εργαστηρίου.</w:t>
      </w:r>
    </w:p>
    <w:p w14:paraId="747D750C" w14:textId="70CF1C32" w:rsidR="008E0DB9" w:rsidRDefault="008E0DB9" w:rsidP="008E0DB9">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διαγράψουν αρχεία ή προγράμματα που βρίσκονται </w:t>
      </w:r>
      <w:r w:rsidR="00D92651">
        <w:rPr>
          <w:rFonts w:asciiTheme="minorHAnsi" w:eastAsiaTheme="minorHAnsi" w:hAnsiTheme="minorHAnsi" w:cstheme="minorHAnsi"/>
          <w:color w:val="auto"/>
          <w:sz w:val="22"/>
          <w:szCs w:val="22"/>
        </w:rPr>
        <w:t xml:space="preserve">στους </w:t>
      </w:r>
      <w:r>
        <w:rPr>
          <w:rFonts w:asciiTheme="minorHAnsi" w:eastAsiaTheme="minorHAnsi" w:hAnsiTheme="minorHAnsi" w:cstheme="minorHAnsi"/>
          <w:color w:val="auto"/>
          <w:sz w:val="22"/>
          <w:szCs w:val="22"/>
        </w:rPr>
        <w:t>υπολογιστ</w:t>
      </w:r>
      <w:r w:rsidR="00D92651">
        <w:rPr>
          <w:rFonts w:asciiTheme="minorHAnsi" w:eastAsiaTheme="minorHAnsi" w:hAnsiTheme="minorHAnsi" w:cstheme="minorHAnsi"/>
          <w:color w:val="auto"/>
          <w:sz w:val="22"/>
          <w:szCs w:val="22"/>
        </w:rPr>
        <w:t>ές</w:t>
      </w:r>
      <w:r>
        <w:rPr>
          <w:rFonts w:asciiTheme="minorHAnsi" w:eastAsiaTheme="minorHAnsi" w:hAnsiTheme="minorHAnsi" w:cstheme="minorHAnsi"/>
          <w:color w:val="auto"/>
          <w:sz w:val="22"/>
          <w:szCs w:val="22"/>
        </w:rPr>
        <w:t>.</w:t>
      </w:r>
    </w:p>
    <w:p w14:paraId="0C00398F" w14:textId="2B3C638B" w:rsidR="008E0DB9" w:rsidRDefault="008E0DB9" w:rsidP="008E0DB9">
      <w:pPr>
        <w:pStyle w:val="Default"/>
        <w:numPr>
          <w:ilvl w:val="0"/>
          <w:numId w:val="31"/>
        </w:numPr>
        <w:jc w:val="both"/>
        <w:rPr>
          <w:rFonts w:asciiTheme="minorHAnsi" w:eastAsiaTheme="minorHAnsi" w:hAnsiTheme="minorHAnsi" w:cstheme="minorHAnsi"/>
          <w:color w:val="auto"/>
          <w:sz w:val="22"/>
          <w:szCs w:val="22"/>
        </w:rPr>
      </w:pPr>
      <w:r w:rsidRPr="00526DAA">
        <w:rPr>
          <w:rFonts w:asciiTheme="minorHAnsi" w:eastAsiaTheme="minorHAnsi" w:hAnsiTheme="minorHAnsi" w:cstheme="minorHAnsi"/>
          <w:color w:val="auto"/>
          <w:sz w:val="22"/>
          <w:szCs w:val="22"/>
        </w:rPr>
        <w:t xml:space="preserve">κατεβάσουν </w:t>
      </w:r>
      <w:r>
        <w:rPr>
          <w:rFonts w:asciiTheme="minorHAnsi" w:eastAsiaTheme="minorHAnsi" w:hAnsiTheme="minorHAnsi" w:cstheme="minorHAnsi"/>
          <w:color w:val="auto"/>
          <w:sz w:val="22"/>
          <w:szCs w:val="22"/>
        </w:rPr>
        <w:t xml:space="preserve">ή/και </w:t>
      </w:r>
      <w:r w:rsidRPr="00526DAA">
        <w:rPr>
          <w:rFonts w:asciiTheme="minorHAnsi" w:eastAsiaTheme="minorHAnsi" w:hAnsiTheme="minorHAnsi" w:cstheme="minorHAnsi"/>
          <w:color w:val="auto"/>
          <w:sz w:val="22"/>
          <w:szCs w:val="22"/>
        </w:rPr>
        <w:t xml:space="preserve">να εγκαταστήσουν προγράμματα, </w:t>
      </w:r>
      <w:r>
        <w:rPr>
          <w:rFonts w:asciiTheme="minorHAnsi" w:eastAsiaTheme="minorHAnsi" w:hAnsiTheme="minorHAnsi" w:cstheme="minorHAnsi"/>
          <w:color w:val="auto"/>
          <w:sz w:val="22"/>
          <w:szCs w:val="22"/>
        </w:rPr>
        <w:t xml:space="preserve">παιχνίδια, γραμματοσειρές ή </w:t>
      </w:r>
      <w:r w:rsidRPr="00526DAA">
        <w:rPr>
          <w:rFonts w:asciiTheme="minorHAnsi" w:eastAsiaTheme="minorHAnsi" w:hAnsiTheme="minorHAnsi" w:cstheme="minorHAnsi"/>
          <w:color w:val="auto"/>
          <w:sz w:val="22"/>
          <w:szCs w:val="22"/>
        </w:rPr>
        <w:t xml:space="preserve">να εκτελέσουν προγράμματα </w:t>
      </w:r>
      <w:r>
        <w:rPr>
          <w:rFonts w:asciiTheme="minorHAnsi" w:eastAsiaTheme="minorHAnsi" w:hAnsiTheme="minorHAnsi" w:cstheme="minorHAnsi"/>
          <w:color w:val="auto"/>
          <w:sz w:val="22"/>
          <w:szCs w:val="22"/>
        </w:rPr>
        <w:t>με ιούς</w:t>
      </w:r>
      <w:r w:rsidR="00D92651">
        <w:rPr>
          <w:rFonts w:asciiTheme="minorHAnsi" w:eastAsiaTheme="minorHAnsi" w:hAnsiTheme="minorHAnsi" w:cstheme="minorHAnsi"/>
          <w:color w:val="auto"/>
          <w:sz w:val="22"/>
          <w:szCs w:val="22"/>
        </w:rPr>
        <w:t xml:space="preserve"> στους Η/Υ των Εργαστηρίων</w:t>
      </w:r>
      <w:r>
        <w:rPr>
          <w:rFonts w:asciiTheme="minorHAnsi" w:eastAsiaTheme="minorHAnsi" w:hAnsiTheme="minorHAnsi" w:cstheme="minorHAnsi"/>
          <w:color w:val="auto"/>
          <w:sz w:val="22"/>
          <w:szCs w:val="22"/>
        </w:rPr>
        <w:t>.</w:t>
      </w:r>
    </w:p>
    <w:p w14:paraId="26545222" w14:textId="77777777" w:rsidR="008E0DB9" w:rsidRDefault="008E0DB9" w:rsidP="008E0DB9">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καπνίζουν ή/και να καταναλώνουν ροφήματα ή </w:t>
      </w:r>
      <w:r w:rsidRPr="00B651D3">
        <w:rPr>
          <w:rFonts w:asciiTheme="minorHAnsi" w:eastAsiaTheme="minorHAnsi" w:hAnsiTheme="minorHAnsi" w:cstheme="minorHAnsi"/>
          <w:color w:val="auto"/>
          <w:sz w:val="22"/>
          <w:szCs w:val="22"/>
        </w:rPr>
        <w:t>φαγητ</w:t>
      </w:r>
      <w:r>
        <w:rPr>
          <w:rFonts w:asciiTheme="minorHAnsi" w:eastAsiaTheme="minorHAnsi" w:hAnsiTheme="minorHAnsi" w:cstheme="minorHAnsi"/>
          <w:color w:val="auto"/>
          <w:sz w:val="22"/>
          <w:szCs w:val="22"/>
        </w:rPr>
        <w:t>ό.</w:t>
      </w:r>
    </w:p>
    <w:p w14:paraId="7E160AF7" w14:textId="21E1EC97" w:rsidR="00984382" w:rsidRDefault="00984382" w:rsidP="008E0DB9">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κάνουν χρήση κινητού τηλεφώνου. </w:t>
      </w:r>
    </w:p>
    <w:p w14:paraId="6113A213" w14:textId="45B3CD32" w:rsidR="001A3CBA" w:rsidRDefault="008B43C8" w:rsidP="001A3CBA">
      <w:pPr>
        <w:pStyle w:val="Default"/>
        <w:numPr>
          <w:ilvl w:val="0"/>
          <w:numId w:val="31"/>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lastRenderedPageBreak/>
        <w:t xml:space="preserve">ενοχλούν τους </w:t>
      </w:r>
      <w:r w:rsidR="00435144">
        <w:rPr>
          <w:rFonts w:asciiTheme="minorHAnsi" w:eastAsiaTheme="minorHAnsi" w:hAnsiTheme="minorHAnsi" w:cstheme="minorHAnsi"/>
          <w:color w:val="auto"/>
          <w:sz w:val="22"/>
          <w:szCs w:val="22"/>
        </w:rPr>
        <w:t xml:space="preserve">παρευρισκόμενους </w:t>
      </w:r>
      <w:r>
        <w:rPr>
          <w:rFonts w:asciiTheme="minorHAnsi" w:eastAsiaTheme="minorHAnsi" w:hAnsiTheme="minorHAnsi" w:cstheme="minorHAnsi"/>
          <w:color w:val="auto"/>
          <w:sz w:val="22"/>
          <w:szCs w:val="22"/>
        </w:rPr>
        <w:t>ή να μιλούν μεγαλοφώνως.</w:t>
      </w:r>
    </w:p>
    <w:p w14:paraId="1C0DB17B" w14:textId="6A913E65" w:rsidR="008E0DB9" w:rsidRDefault="008E0DB9"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 Υπεύθυνος Διευθυντής </w:t>
      </w:r>
      <w:r w:rsidR="008B43C8">
        <w:rPr>
          <w:rFonts w:asciiTheme="minorHAnsi" w:eastAsiaTheme="minorHAnsi" w:hAnsiTheme="minorHAnsi" w:cstheme="minorHAnsi"/>
          <w:color w:val="auto"/>
          <w:sz w:val="22"/>
          <w:szCs w:val="22"/>
        </w:rPr>
        <w:t xml:space="preserve">του Εργαστηρίου </w:t>
      </w:r>
      <w:r>
        <w:rPr>
          <w:rFonts w:asciiTheme="minorHAnsi" w:eastAsiaTheme="minorHAnsi" w:hAnsiTheme="minorHAnsi" w:cstheme="minorHAnsi"/>
          <w:color w:val="auto"/>
          <w:sz w:val="22"/>
          <w:szCs w:val="22"/>
        </w:rPr>
        <w:t xml:space="preserve">μπορεί να αρνηθεί την είσοδο σε φοιτητή που δεν τηρεί τον παρόντα Κανονισμό. </w:t>
      </w:r>
    </w:p>
    <w:p w14:paraId="545E8F14" w14:textId="4228392E" w:rsidR="008E0DB9" w:rsidRDefault="008E0DB9"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Κατά τη χρήση τ</w:t>
      </w:r>
      <w:r w:rsidR="00244096">
        <w:rPr>
          <w:rFonts w:asciiTheme="minorHAnsi" w:eastAsiaTheme="minorHAnsi" w:hAnsiTheme="minorHAnsi" w:cstheme="minorHAnsi"/>
          <w:color w:val="auto"/>
          <w:sz w:val="22"/>
          <w:szCs w:val="22"/>
        </w:rPr>
        <w:t xml:space="preserve">ου Εργαστηρίου </w:t>
      </w:r>
      <w:r>
        <w:rPr>
          <w:rFonts w:asciiTheme="minorHAnsi" w:eastAsiaTheme="minorHAnsi" w:hAnsiTheme="minorHAnsi" w:cstheme="minorHAnsi"/>
          <w:color w:val="auto"/>
          <w:sz w:val="22"/>
          <w:szCs w:val="22"/>
        </w:rPr>
        <w:t>από το εκπαιδευτικό προσωπικό, υπεύθυνος για την εύρυθμη λειτουργία είναι ο</w:t>
      </w:r>
      <w:r w:rsidRPr="00A2446A">
        <w:rPr>
          <w:rFonts w:asciiTheme="minorHAnsi" w:eastAsiaTheme="minorHAnsi" w:hAnsiTheme="minorHAnsi" w:cstheme="minorHAnsi"/>
          <w:color w:val="auto"/>
          <w:sz w:val="22"/>
          <w:szCs w:val="22"/>
        </w:rPr>
        <w:t xml:space="preserve"> διδάσκων</w:t>
      </w:r>
      <w:r>
        <w:rPr>
          <w:rFonts w:asciiTheme="minorHAnsi" w:eastAsiaTheme="minorHAnsi" w:hAnsiTheme="minorHAnsi" w:cstheme="minorHAnsi"/>
          <w:color w:val="auto"/>
          <w:sz w:val="22"/>
          <w:szCs w:val="22"/>
        </w:rPr>
        <w:t xml:space="preserve">, ο οποίος πέραν των άλλων θα πρέπει </w:t>
      </w:r>
      <w:r w:rsidR="000246A7">
        <w:rPr>
          <w:rFonts w:asciiTheme="minorHAnsi" w:eastAsiaTheme="minorHAnsi" w:hAnsiTheme="minorHAnsi" w:cstheme="minorHAnsi"/>
          <w:color w:val="auto"/>
          <w:sz w:val="22"/>
          <w:szCs w:val="22"/>
        </w:rPr>
        <w:t xml:space="preserve">συμπληρώσει </w:t>
      </w:r>
      <w:proofErr w:type="spellStart"/>
      <w:r w:rsidR="000246A7">
        <w:rPr>
          <w:rFonts w:asciiTheme="minorHAnsi" w:eastAsiaTheme="minorHAnsi" w:hAnsiTheme="minorHAnsi" w:cstheme="minorHAnsi"/>
          <w:color w:val="auto"/>
          <w:sz w:val="22"/>
          <w:szCs w:val="22"/>
        </w:rPr>
        <w:t>παρουσιολόγιο</w:t>
      </w:r>
      <w:proofErr w:type="spellEnd"/>
      <w:r w:rsidR="000246A7">
        <w:rPr>
          <w:rFonts w:asciiTheme="minorHAnsi" w:eastAsiaTheme="minorHAnsi" w:hAnsiTheme="minorHAnsi" w:cstheme="minorHAnsi"/>
          <w:color w:val="auto"/>
          <w:sz w:val="22"/>
          <w:szCs w:val="22"/>
        </w:rPr>
        <w:t xml:space="preserve"> με το ονοματεπώνυμο των συμμετεχόντων φοιτητών και μετά</w:t>
      </w:r>
      <w:r>
        <w:rPr>
          <w:rFonts w:asciiTheme="minorHAnsi" w:eastAsiaTheme="minorHAnsi" w:hAnsiTheme="minorHAnsi" w:cstheme="minorHAnsi"/>
          <w:color w:val="auto"/>
          <w:sz w:val="22"/>
          <w:szCs w:val="22"/>
        </w:rPr>
        <w:t xml:space="preserve"> το πέρας του μαθήματος να</w:t>
      </w:r>
      <w:r w:rsidR="000246A7">
        <w:rPr>
          <w:rFonts w:asciiTheme="minorHAnsi" w:eastAsiaTheme="minorHAnsi" w:hAnsiTheme="minorHAnsi" w:cstheme="minorHAnsi"/>
          <w:color w:val="auto"/>
          <w:sz w:val="22"/>
          <w:szCs w:val="22"/>
        </w:rPr>
        <w:t xml:space="preserve"> μεριμνά προκειμένου να </w:t>
      </w:r>
      <w:r>
        <w:rPr>
          <w:rFonts w:asciiTheme="minorHAnsi" w:eastAsiaTheme="minorHAnsi" w:hAnsiTheme="minorHAnsi" w:cstheme="minorHAnsi"/>
          <w:color w:val="auto"/>
          <w:sz w:val="22"/>
          <w:szCs w:val="22"/>
        </w:rPr>
        <w:t>:</w:t>
      </w:r>
      <w:r w:rsidRPr="00A2446A">
        <w:rPr>
          <w:rFonts w:asciiTheme="minorHAnsi" w:eastAsiaTheme="minorHAnsi" w:hAnsiTheme="minorHAnsi" w:cstheme="minorHAnsi"/>
          <w:color w:val="auto"/>
          <w:sz w:val="22"/>
          <w:szCs w:val="22"/>
        </w:rPr>
        <w:t xml:space="preserve"> </w:t>
      </w:r>
    </w:p>
    <w:p w14:paraId="4AA3D279" w14:textId="4C8A84D7" w:rsidR="008E0DB9" w:rsidRDefault="008E0DB9" w:rsidP="008E0DB9">
      <w:pPr>
        <w:pStyle w:val="Default"/>
        <w:numPr>
          <w:ilvl w:val="0"/>
          <w:numId w:val="34"/>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τεθούν </w:t>
      </w:r>
      <w:r w:rsidR="00244096">
        <w:rPr>
          <w:rFonts w:asciiTheme="minorHAnsi" w:eastAsiaTheme="minorHAnsi" w:hAnsiTheme="minorHAnsi" w:cstheme="minorHAnsi"/>
          <w:color w:val="auto"/>
          <w:sz w:val="22"/>
          <w:szCs w:val="22"/>
        </w:rPr>
        <w:t xml:space="preserve">τα μηχανήματα και οι </w:t>
      </w:r>
      <w:r>
        <w:rPr>
          <w:rFonts w:asciiTheme="minorHAnsi" w:eastAsiaTheme="minorHAnsi" w:hAnsiTheme="minorHAnsi" w:cstheme="minorHAnsi"/>
          <w:color w:val="auto"/>
          <w:sz w:val="22"/>
          <w:szCs w:val="22"/>
        </w:rPr>
        <w:t>υπολογιστές σε κατάσταση Τερματισμού Λειτουργίας (</w:t>
      </w:r>
      <w:r>
        <w:rPr>
          <w:rFonts w:asciiTheme="minorHAnsi" w:eastAsiaTheme="minorHAnsi" w:hAnsiTheme="minorHAnsi" w:cstheme="minorHAnsi"/>
          <w:color w:val="auto"/>
          <w:sz w:val="22"/>
          <w:szCs w:val="22"/>
          <w:lang w:val="en-US"/>
        </w:rPr>
        <w:t>Shutdown</w:t>
      </w:r>
      <w:r w:rsidRPr="00351155">
        <w:rPr>
          <w:rFonts w:asciiTheme="minorHAnsi" w:eastAsiaTheme="minorHAnsi" w:hAnsiTheme="minorHAnsi" w:cstheme="minorHAnsi"/>
          <w:color w:val="auto"/>
          <w:sz w:val="22"/>
          <w:szCs w:val="22"/>
        </w:rPr>
        <w:t>)</w:t>
      </w:r>
      <w:r>
        <w:rPr>
          <w:rFonts w:asciiTheme="minorHAnsi" w:eastAsiaTheme="minorHAnsi" w:hAnsiTheme="minorHAnsi" w:cstheme="minorHAnsi"/>
          <w:color w:val="auto"/>
          <w:sz w:val="22"/>
          <w:szCs w:val="22"/>
        </w:rPr>
        <w:t xml:space="preserve"> </w:t>
      </w:r>
    </w:p>
    <w:p w14:paraId="7446E29D" w14:textId="3AC098C7" w:rsidR="006B4159" w:rsidRDefault="006B4159" w:rsidP="008E0DB9">
      <w:pPr>
        <w:pStyle w:val="Default"/>
        <w:numPr>
          <w:ilvl w:val="0"/>
          <w:numId w:val="34"/>
        </w:numPr>
        <w:jc w:val="both"/>
        <w:rPr>
          <w:rFonts w:asciiTheme="minorHAnsi" w:eastAsiaTheme="minorHAnsi" w:hAnsiTheme="minorHAnsi" w:cstheme="minorHAnsi"/>
          <w:color w:val="auto"/>
          <w:sz w:val="22"/>
          <w:szCs w:val="22"/>
        </w:rPr>
      </w:pPr>
      <w:r w:rsidRPr="006B4159">
        <w:rPr>
          <w:rFonts w:asciiTheme="minorHAnsi" w:eastAsiaTheme="minorHAnsi" w:hAnsiTheme="minorHAnsi" w:cstheme="minorHAnsi"/>
          <w:color w:val="auto"/>
          <w:sz w:val="22"/>
          <w:szCs w:val="22"/>
        </w:rPr>
        <w:t>σφρ</w:t>
      </w:r>
      <w:r>
        <w:rPr>
          <w:rFonts w:asciiTheme="minorHAnsi" w:eastAsiaTheme="minorHAnsi" w:hAnsiTheme="minorHAnsi" w:cstheme="minorHAnsi"/>
          <w:color w:val="auto"/>
          <w:sz w:val="22"/>
          <w:szCs w:val="22"/>
        </w:rPr>
        <w:t xml:space="preserve">αγίσει τα </w:t>
      </w:r>
      <w:r w:rsidRPr="006B4159">
        <w:rPr>
          <w:rFonts w:asciiTheme="minorHAnsi" w:eastAsiaTheme="minorHAnsi" w:hAnsiTheme="minorHAnsi" w:cstheme="minorHAnsi"/>
          <w:color w:val="auto"/>
          <w:sz w:val="22"/>
          <w:szCs w:val="22"/>
        </w:rPr>
        <w:t>δοχεί</w:t>
      </w:r>
      <w:r>
        <w:rPr>
          <w:rFonts w:asciiTheme="minorHAnsi" w:eastAsiaTheme="minorHAnsi" w:hAnsiTheme="minorHAnsi" w:cstheme="minorHAnsi"/>
          <w:color w:val="auto"/>
          <w:sz w:val="22"/>
          <w:szCs w:val="22"/>
        </w:rPr>
        <w:t>α</w:t>
      </w:r>
      <w:r w:rsidRPr="006B4159">
        <w:rPr>
          <w:rFonts w:asciiTheme="minorHAnsi" w:eastAsiaTheme="minorHAnsi" w:hAnsiTheme="minorHAnsi" w:cstheme="minorHAnsi"/>
          <w:color w:val="auto"/>
          <w:sz w:val="22"/>
          <w:szCs w:val="22"/>
        </w:rPr>
        <w:t xml:space="preserve"> που περιέχουν </w:t>
      </w:r>
      <w:r>
        <w:rPr>
          <w:rFonts w:asciiTheme="minorHAnsi" w:eastAsiaTheme="minorHAnsi" w:hAnsiTheme="minorHAnsi" w:cstheme="minorHAnsi"/>
          <w:color w:val="auto"/>
          <w:sz w:val="22"/>
          <w:szCs w:val="22"/>
        </w:rPr>
        <w:t xml:space="preserve">τυχόν </w:t>
      </w:r>
      <w:r w:rsidRPr="006B4159">
        <w:rPr>
          <w:rFonts w:asciiTheme="minorHAnsi" w:eastAsiaTheme="minorHAnsi" w:hAnsiTheme="minorHAnsi" w:cstheme="minorHAnsi"/>
          <w:color w:val="auto"/>
          <w:sz w:val="22"/>
          <w:szCs w:val="22"/>
        </w:rPr>
        <w:t>εύφλεκτα υλικά και αέρια</w:t>
      </w:r>
      <w:r>
        <w:rPr>
          <w:rFonts w:asciiTheme="minorHAnsi" w:eastAsiaTheme="minorHAnsi" w:hAnsiTheme="minorHAnsi" w:cstheme="minorHAnsi"/>
          <w:color w:val="auto"/>
          <w:sz w:val="22"/>
          <w:szCs w:val="22"/>
        </w:rPr>
        <w:t xml:space="preserve">. </w:t>
      </w:r>
    </w:p>
    <w:p w14:paraId="09CE4E7E" w14:textId="1DFFAAC4" w:rsidR="008E0DB9" w:rsidRDefault="008E0DB9" w:rsidP="008E0DB9">
      <w:pPr>
        <w:pStyle w:val="Default"/>
        <w:numPr>
          <w:ilvl w:val="0"/>
          <w:numId w:val="34"/>
        </w:numPr>
        <w:jc w:val="both"/>
        <w:rPr>
          <w:rFonts w:asciiTheme="minorHAnsi" w:eastAsiaTheme="minorHAnsi" w:hAnsiTheme="minorHAnsi" w:cstheme="minorHAnsi"/>
          <w:color w:val="auto"/>
          <w:sz w:val="22"/>
          <w:szCs w:val="22"/>
        </w:rPr>
      </w:pPr>
      <w:r w:rsidRPr="00351155">
        <w:rPr>
          <w:rFonts w:asciiTheme="minorHAnsi" w:eastAsiaTheme="minorHAnsi" w:hAnsiTheme="minorHAnsi" w:cstheme="minorHAnsi"/>
          <w:color w:val="auto"/>
          <w:sz w:val="22"/>
          <w:szCs w:val="22"/>
        </w:rPr>
        <w:t>κλεί</w:t>
      </w:r>
      <w:r>
        <w:rPr>
          <w:rFonts w:asciiTheme="minorHAnsi" w:eastAsiaTheme="minorHAnsi" w:hAnsiTheme="minorHAnsi" w:cstheme="minorHAnsi"/>
          <w:color w:val="auto"/>
          <w:sz w:val="22"/>
          <w:szCs w:val="22"/>
        </w:rPr>
        <w:t>σ</w:t>
      </w:r>
      <w:r w:rsidR="00435144">
        <w:rPr>
          <w:rFonts w:asciiTheme="minorHAnsi" w:eastAsiaTheme="minorHAnsi" w:hAnsiTheme="minorHAnsi" w:cstheme="minorHAnsi"/>
          <w:color w:val="auto"/>
          <w:sz w:val="22"/>
          <w:szCs w:val="22"/>
        </w:rPr>
        <w:t>ει</w:t>
      </w:r>
      <w:r>
        <w:rPr>
          <w:rFonts w:asciiTheme="minorHAnsi" w:eastAsiaTheme="minorHAnsi" w:hAnsiTheme="minorHAnsi" w:cstheme="minorHAnsi"/>
          <w:color w:val="auto"/>
          <w:sz w:val="22"/>
          <w:szCs w:val="22"/>
        </w:rPr>
        <w:t xml:space="preserve"> με ασφάλεια όλα τα </w:t>
      </w:r>
      <w:r w:rsidRPr="00351155">
        <w:rPr>
          <w:rFonts w:asciiTheme="minorHAnsi" w:eastAsiaTheme="minorHAnsi" w:hAnsiTheme="minorHAnsi" w:cstheme="minorHAnsi"/>
          <w:color w:val="auto"/>
          <w:sz w:val="22"/>
          <w:szCs w:val="22"/>
        </w:rPr>
        <w:t xml:space="preserve">παράθυρα, </w:t>
      </w:r>
      <w:r w:rsidR="00435144">
        <w:rPr>
          <w:rFonts w:asciiTheme="minorHAnsi" w:eastAsiaTheme="minorHAnsi" w:hAnsiTheme="minorHAnsi" w:cstheme="minorHAnsi"/>
          <w:color w:val="auto"/>
          <w:sz w:val="22"/>
          <w:szCs w:val="22"/>
        </w:rPr>
        <w:t>τον</w:t>
      </w:r>
      <w:r>
        <w:rPr>
          <w:rFonts w:asciiTheme="minorHAnsi" w:eastAsiaTheme="minorHAnsi" w:hAnsiTheme="minorHAnsi" w:cstheme="minorHAnsi"/>
          <w:color w:val="auto"/>
          <w:sz w:val="22"/>
          <w:szCs w:val="22"/>
        </w:rPr>
        <w:t xml:space="preserve"> </w:t>
      </w:r>
      <w:r w:rsidRPr="00351155">
        <w:rPr>
          <w:rFonts w:asciiTheme="minorHAnsi" w:eastAsiaTheme="minorHAnsi" w:hAnsiTheme="minorHAnsi" w:cstheme="minorHAnsi"/>
          <w:color w:val="auto"/>
          <w:sz w:val="22"/>
          <w:szCs w:val="22"/>
        </w:rPr>
        <w:t>προβολέ</w:t>
      </w:r>
      <w:r>
        <w:rPr>
          <w:rFonts w:asciiTheme="minorHAnsi" w:eastAsiaTheme="minorHAnsi" w:hAnsiTheme="minorHAnsi" w:cstheme="minorHAnsi"/>
          <w:color w:val="auto"/>
          <w:sz w:val="22"/>
          <w:szCs w:val="22"/>
        </w:rPr>
        <w:t xml:space="preserve">α, </w:t>
      </w:r>
      <w:r w:rsidR="00435144">
        <w:rPr>
          <w:rFonts w:asciiTheme="minorHAnsi" w:eastAsiaTheme="minorHAnsi" w:hAnsiTheme="minorHAnsi" w:cstheme="minorHAnsi"/>
          <w:color w:val="auto"/>
          <w:sz w:val="22"/>
          <w:szCs w:val="22"/>
        </w:rPr>
        <w:t>τον</w:t>
      </w:r>
      <w:r>
        <w:rPr>
          <w:rFonts w:asciiTheme="minorHAnsi" w:eastAsiaTheme="minorHAnsi" w:hAnsiTheme="minorHAnsi" w:cstheme="minorHAnsi"/>
          <w:color w:val="auto"/>
          <w:sz w:val="22"/>
          <w:szCs w:val="22"/>
        </w:rPr>
        <w:t xml:space="preserve"> φωτισμό και </w:t>
      </w:r>
      <w:r w:rsidRPr="00351155">
        <w:rPr>
          <w:rFonts w:asciiTheme="minorHAnsi" w:eastAsiaTheme="minorHAnsi" w:hAnsiTheme="minorHAnsi" w:cstheme="minorHAnsi"/>
          <w:color w:val="auto"/>
          <w:sz w:val="22"/>
          <w:szCs w:val="22"/>
        </w:rPr>
        <w:t xml:space="preserve">να </w:t>
      </w:r>
      <w:r>
        <w:rPr>
          <w:rFonts w:asciiTheme="minorHAnsi" w:eastAsiaTheme="minorHAnsi" w:hAnsiTheme="minorHAnsi" w:cstheme="minorHAnsi"/>
          <w:color w:val="auto"/>
          <w:sz w:val="22"/>
          <w:szCs w:val="22"/>
        </w:rPr>
        <w:t>βεβαιωθεί ότι όλες οι πόρτες στ</w:t>
      </w:r>
      <w:r w:rsidR="00244096">
        <w:rPr>
          <w:rFonts w:asciiTheme="minorHAnsi" w:eastAsiaTheme="minorHAnsi" w:hAnsiTheme="minorHAnsi" w:cstheme="minorHAnsi"/>
          <w:color w:val="auto"/>
          <w:sz w:val="22"/>
          <w:szCs w:val="22"/>
        </w:rPr>
        <w:t>ο Εργαστήριο</w:t>
      </w:r>
      <w:r>
        <w:rPr>
          <w:rFonts w:asciiTheme="minorHAnsi" w:eastAsiaTheme="minorHAnsi" w:hAnsiTheme="minorHAnsi" w:cstheme="minorHAnsi"/>
          <w:color w:val="auto"/>
          <w:sz w:val="22"/>
          <w:szCs w:val="22"/>
        </w:rPr>
        <w:t xml:space="preserve"> είναι κλειδωμένες</w:t>
      </w:r>
      <w:r w:rsidRPr="00351155">
        <w:rPr>
          <w:rFonts w:asciiTheme="minorHAnsi" w:eastAsiaTheme="minorHAnsi" w:hAnsiTheme="minorHAnsi" w:cstheme="minorHAnsi"/>
          <w:color w:val="auto"/>
          <w:sz w:val="22"/>
          <w:szCs w:val="22"/>
        </w:rPr>
        <w:t>.</w:t>
      </w:r>
    </w:p>
    <w:p w14:paraId="4AA5E5C7" w14:textId="77777777" w:rsidR="008E0DB9" w:rsidRDefault="008E0DB9" w:rsidP="008E0DB9">
      <w:pPr>
        <w:pStyle w:val="Default"/>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 διδάσκων μπορεί να αποβάλει από την αίθουσα ή να αρνηθεί την είσοδο σε φοιτητή που δεν τηρεί τον παρόντα Κανονισμό. </w:t>
      </w:r>
    </w:p>
    <w:p w14:paraId="596CF15D" w14:textId="14311C9B" w:rsidR="008E0DB9" w:rsidRDefault="008E0DB9" w:rsidP="008E0DB9">
      <w:pPr>
        <w:pStyle w:val="Default"/>
        <w:numPr>
          <w:ilvl w:val="0"/>
          <w:numId w:val="35"/>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Η Συνέλευση είναι αρμόδια να εξετάσει οποιαδήποτε αίτημα για χρήση τ</w:t>
      </w:r>
      <w:r w:rsidR="00244096">
        <w:rPr>
          <w:rFonts w:asciiTheme="minorHAnsi" w:eastAsiaTheme="minorHAnsi" w:hAnsiTheme="minorHAnsi" w:cstheme="minorHAnsi"/>
          <w:color w:val="auto"/>
          <w:sz w:val="22"/>
          <w:szCs w:val="22"/>
        </w:rPr>
        <w:t xml:space="preserve">ων Εργαστηρίων </w:t>
      </w:r>
      <w:r>
        <w:rPr>
          <w:rFonts w:asciiTheme="minorHAnsi" w:eastAsiaTheme="minorHAnsi" w:hAnsiTheme="minorHAnsi" w:cstheme="minorHAnsi"/>
          <w:color w:val="auto"/>
          <w:sz w:val="22"/>
          <w:szCs w:val="22"/>
        </w:rPr>
        <w:t xml:space="preserve">πέραν των </w:t>
      </w:r>
      <w:proofErr w:type="spellStart"/>
      <w:r>
        <w:rPr>
          <w:rFonts w:asciiTheme="minorHAnsi" w:eastAsiaTheme="minorHAnsi" w:hAnsiTheme="minorHAnsi" w:cstheme="minorHAnsi"/>
          <w:color w:val="auto"/>
          <w:sz w:val="22"/>
          <w:szCs w:val="22"/>
        </w:rPr>
        <w:t>προαναφερομένων</w:t>
      </w:r>
      <w:proofErr w:type="spellEnd"/>
      <w:r>
        <w:rPr>
          <w:rFonts w:asciiTheme="minorHAnsi" w:eastAsiaTheme="minorHAnsi" w:hAnsiTheme="minorHAnsi" w:cstheme="minorHAnsi"/>
          <w:color w:val="auto"/>
          <w:sz w:val="22"/>
          <w:szCs w:val="22"/>
        </w:rPr>
        <w:t xml:space="preserve"> σκοπών. </w:t>
      </w:r>
    </w:p>
    <w:p w14:paraId="4374501B" w14:textId="77777777" w:rsidR="008E0DB9" w:rsidRPr="005903D8" w:rsidRDefault="008E0DB9" w:rsidP="008E0DB9">
      <w:pPr>
        <w:pStyle w:val="Default"/>
        <w:spacing w:before="120" w:line="300" w:lineRule="exact"/>
        <w:jc w:val="center"/>
        <w:rPr>
          <w:rFonts w:asciiTheme="minorHAnsi" w:hAnsiTheme="minorHAnsi" w:cstheme="minorHAnsi"/>
          <w:b/>
          <w:bCs/>
          <w:sz w:val="22"/>
          <w:szCs w:val="22"/>
        </w:rPr>
      </w:pPr>
      <w:r w:rsidRPr="005B253F">
        <w:rPr>
          <w:rFonts w:asciiTheme="minorHAnsi" w:hAnsiTheme="minorHAnsi" w:cstheme="minorHAnsi"/>
          <w:b/>
          <w:bCs/>
          <w:sz w:val="22"/>
          <w:szCs w:val="22"/>
        </w:rPr>
        <w:t xml:space="preserve">Άρθρο </w:t>
      </w:r>
      <w:r>
        <w:rPr>
          <w:rFonts w:asciiTheme="minorHAnsi" w:hAnsiTheme="minorHAnsi" w:cstheme="minorHAnsi"/>
          <w:b/>
          <w:bCs/>
          <w:sz w:val="22"/>
          <w:szCs w:val="22"/>
        </w:rPr>
        <w:t>3</w:t>
      </w:r>
    </w:p>
    <w:p w14:paraId="6031F50C" w14:textId="77777777" w:rsidR="008E0DB9" w:rsidRDefault="008E0DB9" w:rsidP="008E0DB9">
      <w:pPr>
        <w:pStyle w:val="Default"/>
        <w:spacing w:after="120" w:line="300" w:lineRule="exact"/>
        <w:jc w:val="center"/>
        <w:rPr>
          <w:rFonts w:ascii="Times New Roman" w:hAnsi="Times New Roman" w:cs="Times New Roman"/>
          <w:bCs/>
        </w:rPr>
      </w:pPr>
      <w:r>
        <w:rPr>
          <w:rFonts w:asciiTheme="minorHAnsi" w:hAnsiTheme="minorHAnsi" w:cstheme="minorHAnsi"/>
          <w:b/>
          <w:bCs/>
          <w:sz w:val="22"/>
          <w:szCs w:val="22"/>
        </w:rPr>
        <w:t>Κανόνες Ασφαλείας</w:t>
      </w:r>
    </w:p>
    <w:p w14:paraId="28145717" w14:textId="19D62FD1" w:rsidR="00040244" w:rsidRDefault="00040244" w:rsidP="00BF605A">
      <w:pPr>
        <w:pStyle w:val="Default"/>
        <w:numPr>
          <w:ilvl w:val="0"/>
          <w:numId w:val="36"/>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Οι φοιτητές απαγορεύεται να εκτελούν κάποιο πείραμα δίχως</w:t>
      </w:r>
      <w:r w:rsidR="00CD7152">
        <w:rPr>
          <w:rFonts w:asciiTheme="minorHAnsi" w:eastAsiaTheme="minorHAnsi" w:hAnsiTheme="minorHAnsi" w:cstheme="minorHAnsi"/>
          <w:color w:val="auto"/>
          <w:sz w:val="22"/>
          <w:szCs w:val="22"/>
        </w:rPr>
        <w:t xml:space="preserve"> την</w:t>
      </w:r>
      <w:r>
        <w:rPr>
          <w:rFonts w:asciiTheme="minorHAnsi" w:eastAsiaTheme="minorHAnsi" w:hAnsiTheme="minorHAnsi" w:cstheme="minorHAnsi"/>
          <w:color w:val="auto"/>
          <w:sz w:val="22"/>
          <w:szCs w:val="22"/>
        </w:rPr>
        <w:t xml:space="preserve"> επίβλεψη Υπευθύνου. </w:t>
      </w:r>
    </w:p>
    <w:p w14:paraId="6E053170" w14:textId="567DC654" w:rsidR="000246A7" w:rsidRDefault="00570AD4" w:rsidP="00BF605A">
      <w:pPr>
        <w:pStyle w:val="Default"/>
        <w:numPr>
          <w:ilvl w:val="0"/>
          <w:numId w:val="36"/>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Κατά την εργασία στον χώρο του Εργαστηρίου</w:t>
      </w:r>
      <w:r w:rsidR="00747D14">
        <w:rPr>
          <w:rFonts w:asciiTheme="minorHAnsi" w:eastAsiaTheme="minorHAnsi" w:hAnsiTheme="minorHAnsi" w:cstheme="minorHAnsi"/>
          <w:color w:val="auto"/>
          <w:sz w:val="22"/>
          <w:szCs w:val="22"/>
        </w:rPr>
        <w:t xml:space="preserve"> σε συνεργασία με τον Υπεύθυνο</w:t>
      </w:r>
      <w:r>
        <w:rPr>
          <w:rFonts w:asciiTheme="minorHAnsi" w:eastAsiaTheme="minorHAnsi" w:hAnsiTheme="minorHAnsi" w:cstheme="minorHAnsi"/>
          <w:color w:val="auto"/>
          <w:sz w:val="22"/>
          <w:szCs w:val="22"/>
        </w:rPr>
        <w:t xml:space="preserve"> θα πρέπει να λαμβάνονται όλα τα μέτρα προφύλαξης </w:t>
      </w:r>
      <w:r w:rsidR="00D51519">
        <w:rPr>
          <w:rFonts w:asciiTheme="minorHAnsi" w:eastAsiaTheme="minorHAnsi" w:hAnsiTheme="minorHAnsi" w:cstheme="minorHAnsi"/>
          <w:color w:val="auto"/>
          <w:sz w:val="22"/>
          <w:szCs w:val="22"/>
        </w:rPr>
        <w:t xml:space="preserve">ανάλογα με την περίσταση όπως: </w:t>
      </w:r>
      <w:r>
        <w:rPr>
          <w:rFonts w:asciiTheme="minorHAnsi" w:eastAsiaTheme="minorHAnsi" w:hAnsiTheme="minorHAnsi" w:cstheme="minorHAnsi"/>
          <w:color w:val="auto"/>
          <w:sz w:val="22"/>
          <w:szCs w:val="22"/>
        </w:rPr>
        <w:t>χρήση γαντιών, μάσκας προστασίας ματιών</w:t>
      </w:r>
      <w:r w:rsidR="00EB6075">
        <w:rPr>
          <w:rFonts w:asciiTheme="minorHAnsi" w:eastAsiaTheme="minorHAnsi" w:hAnsiTheme="minorHAnsi" w:cstheme="minorHAnsi"/>
          <w:color w:val="auto"/>
          <w:sz w:val="22"/>
          <w:szCs w:val="22"/>
        </w:rPr>
        <w:t xml:space="preserve"> ή/και </w:t>
      </w:r>
      <w:r w:rsidR="003A4526">
        <w:rPr>
          <w:rFonts w:asciiTheme="minorHAnsi" w:eastAsiaTheme="minorHAnsi" w:hAnsiTheme="minorHAnsi" w:cstheme="minorHAnsi"/>
          <w:color w:val="auto"/>
          <w:sz w:val="22"/>
          <w:szCs w:val="22"/>
        </w:rPr>
        <w:t>προσώπου</w:t>
      </w:r>
      <w:r w:rsidR="00EB6075">
        <w:rPr>
          <w:rFonts w:asciiTheme="minorHAnsi" w:eastAsiaTheme="minorHAnsi" w:hAnsiTheme="minorHAnsi" w:cstheme="minorHAnsi"/>
          <w:color w:val="auto"/>
          <w:sz w:val="22"/>
          <w:szCs w:val="22"/>
        </w:rPr>
        <w:t>, καλύπτρας αυτιών,</w:t>
      </w:r>
      <w:r>
        <w:rPr>
          <w:rFonts w:asciiTheme="minorHAnsi" w:eastAsiaTheme="minorHAnsi" w:hAnsiTheme="minorHAnsi" w:cstheme="minorHAnsi"/>
          <w:color w:val="auto"/>
          <w:sz w:val="22"/>
          <w:szCs w:val="22"/>
        </w:rPr>
        <w:t xml:space="preserve"> </w:t>
      </w:r>
      <w:r w:rsidR="00D51519">
        <w:rPr>
          <w:rFonts w:asciiTheme="minorHAnsi" w:eastAsiaTheme="minorHAnsi" w:hAnsiTheme="minorHAnsi" w:cstheme="minorHAnsi"/>
          <w:color w:val="auto"/>
          <w:sz w:val="22"/>
          <w:szCs w:val="22"/>
        </w:rPr>
        <w:t xml:space="preserve">κράνους κεφαλής, </w:t>
      </w:r>
      <w:r w:rsidR="003A4526">
        <w:rPr>
          <w:rFonts w:asciiTheme="minorHAnsi" w:eastAsiaTheme="minorHAnsi" w:hAnsiTheme="minorHAnsi" w:cstheme="minorHAnsi"/>
          <w:color w:val="auto"/>
          <w:sz w:val="22"/>
          <w:szCs w:val="22"/>
        </w:rPr>
        <w:t xml:space="preserve">ποδιάς, </w:t>
      </w:r>
      <w:r>
        <w:rPr>
          <w:rFonts w:asciiTheme="minorHAnsi" w:eastAsiaTheme="minorHAnsi" w:hAnsiTheme="minorHAnsi" w:cstheme="minorHAnsi"/>
          <w:color w:val="auto"/>
          <w:sz w:val="22"/>
          <w:szCs w:val="22"/>
        </w:rPr>
        <w:t>κλειστών παπουτσιών, μάζεμα μαλλιών, χρήση υγρών ή βρεγμένων χεριών πλησίον ηλεκτρικών συσκευών, ανύψωση</w:t>
      </w:r>
      <w:r w:rsidR="00747D14">
        <w:rPr>
          <w:rFonts w:asciiTheme="minorHAnsi" w:eastAsiaTheme="minorHAnsi" w:hAnsiTheme="minorHAnsi" w:cstheme="minorHAnsi"/>
          <w:color w:val="auto"/>
          <w:sz w:val="22"/>
          <w:szCs w:val="22"/>
        </w:rPr>
        <w:t>ς</w:t>
      </w:r>
      <w:r>
        <w:rPr>
          <w:rFonts w:asciiTheme="minorHAnsi" w:eastAsiaTheme="minorHAnsi" w:hAnsiTheme="minorHAnsi" w:cstheme="minorHAnsi"/>
          <w:color w:val="auto"/>
          <w:sz w:val="22"/>
          <w:szCs w:val="22"/>
        </w:rPr>
        <w:t xml:space="preserve"> βαρών</w:t>
      </w:r>
      <w:r w:rsidR="00C651DD">
        <w:rPr>
          <w:rFonts w:asciiTheme="minorHAnsi" w:eastAsiaTheme="minorHAnsi" w:hAnsiTheme="minorHAnsi" w:cstheme="minorHAnsi"/>
          <w:color w:val="auto"/>
          <w:sz w:val="22"/>
          <w:szCs w:val="22"/>
        </w:rPr>
        <w:t>, πλεξιγκλάς προστασίας)</w:t>
      </w:r>
      <w:r w:rsidR="00D51519">
        <w:rPr>
          <w:rFonts w:asciiTheme="minorHAnsi" w:eastAsiaTheme="minorHAnsi" w:hAnsiTheme="minorHAnsi" w:cstheme="minorHAnsi"/>
          <w:color w:val="auto"/>
          <w:sz w:val="22"/>
          <w:szCs w:val="22"/>
        </w:rPr>
        <w:t>.</w:t>
      </w:r>
      <w:r w:rsidR="000246A7">
        <w:rPr>
          <w:rFonts w:asciiTheme="minorHAnsi" w:eastAsiaTheme="minorHAnsi" w:hAnsiTheme="minorHAnsi" w:cstheme="minorHAnsi"/>
          <w:color w:val="auto"/>
          <w:sz w:val="22"/>
          <w:szCs w:val="22"/>
        </w:rPr>
        <w:t xml:space="preserve"> </w:t>
      </w:r>
    </w:p>
    <w:p w14:paraId="67B7A10A" w14:textId="083F7E00" w:rsidR="00C9402D" w:rsidRDefault="00C9402D" w:rsidP="00CD7152">
      <w:pPr>
        <w:pStyle w:val="Default"/>
        <w:numPr>
          <w:ilvl w:val="0"/>
          <w:numId w:val="36"/>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Μετά την ολοκλήρωση των εργασιών, θα πρέπει να γίνεται πλύσιμο </w:t>
      </w:r>
      <w:r w:rsidR="00787778">
        <w:rPr>
          <w:rFonts w:asciiTheme="minorHAnsi" w:eastAsiaTheme="minorHAnsi" w:hAnsiTheme="minorHAnsi" w:cstheme="minorHAnsi"/>
          <w:color w:val="auto"/>
          <w:sz w:val="22"/>
          <w:szCs w:val="22"/>
        </w:rPr>
        <w:t xml:space="preserve">των σημείων του σώματος που ενδέχεται να υπάρχουν υπολείμματα ουσιών. </w:t>
      </w:r>
    </w:p>
    <w:p w14:paraId="62A8B791" w14:textId="7AC4B744" w:rsidR="00CD7152" w:rsidRDefault="00CD7152" w:rsidP="00CD7152">
      <w:pPr>
        <w:pStyle w:val="Default"/>
        <w:numPr>
          <w:ilvl w:val="0"/>
          <w:numId w:val="36"/>
        </w:numPr>
        <w:ind w:left="426"/>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 xml:space="preserve">Οι φοιτητές απαγορεύεται να στέλνουν </w:t>
      </w:r>
      <w:r w:rsidRPr="00D93D8B">
        <w:rPr>
          <w:rFonts w:asciiTheme="minorHAnsi" w:eastAsiaTheme="minorHAnsi" w:hAnsiTheme="minorHAnsi" w:cstheme="minorHAnsi"/>
          <w:color w:val="auto"/>
          <w:sz w:val="22"/>
          <w:szCs w:val="22"/>
        </w:rPr>
        <w:t xml:space="preserve">φωτογραφία του εαυτού </w:t>
      </w:r>
      <w:r>
        <w:rPr>
          <w:rFonts w:asciiTheme="minorHAnsi" w:eastAsiaTheme="minorHAnsi" w:hAnsiTheme="minorHAnsi" w:cstheme="minorHAnsi"/>
          <w:color w:val="auto"/>
          <w:sz w:val="22"/>
          <w:szCs w:val="22"/>
        </w:rPr>
        <w:t>τους</w:t>
      </w:r>
      <w:r w:rsidRPr="00D93D8B">
        <w:rPr>
          <w:rFonts w:asciiTheme="minorHAnsi" w:eastAsiaTheme="minorHAnsi" w:hAnsiTheme="minorHAnsi" w:cstheme="minorHAnsi"/>
          <w:color w:val="auto"/>
          <w:sz w:val="22"/>
          <w:szCs w:val="22"/>
        </w:rPr>
        <w:t xml:space="preserve">, </w:t>
      </w:r>
      <w:r>
        <w:rPr>
          <w:rFonts w:asciiTheme="minorHAnsi" w:eastAsiaTheme="minorHAnsi" w:hAnsiTheme="minorHAnsi" w:cstheme="minorHAnsi"/>
          <w:color w:val="auto"/>
          <w:sz w:val="22"/>
          <w:szCs w:val="22"/>
        </w:rPr>
        <w:t xml:space="preserve">ή </w:t>
      </w:r>
      <w:r w:rsidRPr="00D93D8B">
        <w:rPr>
          <w:rFonts w:asciiTheme="minorHAnsi" w:eastAsiaTheme="minorHAnsi" w:hAnsiTheme="minorHAnsi" w:cstheme="minorHAnsi"/>
          <w:color w:val="auto"/>
          <w:sz w:val="22"/>
          <w:szCs w:val="22"/>
        </w:rPr>
        <w:t xml:space="preserve">άλλου ατόμου ή ομάδας </w:t>
      </w:r>
      <w:r>
        <w:rPr>
          <w:rFonts w:asciiTheme="minorHAnsi" w:eastAsiaTheme="minorHAnsi" w:hAnsiTheme="minorHAnsi" w:cstheme="minorHAnsi"/>
          <w:color w:val="auto"/>
          <w:sz w:val="22"/>
          <w:szCs w:val="22"/>
        </w:rPr>
        <w:t xml:space="preserve">από την εργασία τους στον χώρο, δίχως </w:t>
      </w:r>
      <w:r w:rsidRPr="00D93D8B">
        <w:rPr>
          <w:rFonts w:asciiTheme="minorHAnsi" w:eastAsiaTheme="minorHAnsi" w:hAnsiTheme="minorHAnsi" w:cstheme="minorHAnsi"/>
          <w:color w:val="auto"/>
          <w:sz w:val="22"/>
          <w:szCs w:val="22"/>
        </w:rPr>
        <w:t xml:space="preserve">την προηγούμενη άδεια όλων των εμπλεκόμενων ατόμων και του </w:t>
      </w:r>
      <w:r>
        <w:rPr>
          <w:rFonts w:asciiTheme="minorHAnsi" w:eastAsiaTheme="minorHAnsi" w:hAnsiTheme="minorHAnsi" w:cstheme="minorHAnsi"/>
          <w:color w:val="auto"/>
          <w:sz w:val="22"/>
          <w:szCs w:val="22"/>
        </w:rPr>
        <w:t>Υπεύθυνου Κ</w:t>
      </w:r>
      <w:r w:rsidRPr="00D93D8B">
        <w:rPr>
          <w:rFonts w:asciiTheme="minorHAnsi" w:eastAsiaTheme="minorHAnsi" w:hAnsiTheme="minorHAnsi" w:cstheme="minorHAnsi"/>
          <w:color w:val="auto"/>
          <w:sz w:val="22"/>
          <w:szCs w:val="22"/>
        </w:rPr>
        <w:t>αθηγητή</w:t>
      </w:r>
      <w:r>
        <w:rPr>
          <w:rFonts w:asciiTheme="minorHAnsi" w:eastAsiaTheme="minorHAnsi" w:hAnsiTheme="minorHAnsi" w:cstheme="minorHAnsi"/>
          <w:color w:val="auto"/>
          <w:sz w:val="22"/>
          <w:szCs w:val="22"/>
        </w:rPr>
        <w:t xml:space="preserve">. </w:t>
      </w:r>
    </w:p>
    <w:p w14:paraId="25AFCA24" w14:textId="46E78A14" w:rsidR="008E0DB9" w:rsidRPr="007B5BA0" w:rsidRDefault="008E0DB9" w:rsidP="00BF605A">
      <w:pPr>
        <w:pStyle w:val="Default"/>
        <w:numPr>
          <w:ilvl w:val="0"/>
          <w:numId w:val="36"/>
        </w:numPr>
        <w:ind w:left="426"/>
        <w:jc w:val="both"/>
        <w:rPr>
          <w:rFonts w:asciiTheme="minorHAnsi" w:eastAsiaTheme="minorHAnsi" w:hAnsiTheme="minorHAnsi" w:cstheme="minorHAnsi"/>
          <w:color w:val="auto"/>
          <w:sz w:val="22"/>
          <w:szCs w:val="22"/>
        </w:rPr>
      </w:pPr>
      <w:r w:rsidRPr="007B5BA0">
        <w:rPr>
          <w:rFonts w:asciiTheme="minorHAnsi" w:eastAsiaTheme="minorHAnsi" w:hAnsiTheme="minorHAnsi" w:cstheme="minorHAnsi"/>
          <w:color w:val="auto"/>
          <w:sz w:val="22"/>
          <w:szCs w:val="22"/>
        </w:rPr>
        <w:t xml:space="preserve">Οι φοιτητές παροτρύνονται να ενημερωθούν από έγκυρες πηγές </w:t>
      </w:r>
      <w:r w:rsidR="00EA3939">
        <w:rPr>
          <w:rFonts w:asciiTheme="minorHAnsi" w:eastAsiaTheme="minorHAnsi" w:hAnsiTheme="minorHAnsi" w:cstheme="minorHAnsi"/>
          <w:color w:val="auto"/>
          <w:sz w:val="22"/>
          <w:szCs w:val="22"/>
        </w:rPr>
        <w:t>σε θέματα</w:t>
      </w:r>
      <w:r w:rsidRPr="007B5BA0">
        <w:rPr>
          <w:rFonts w:asciiTheme="minorHAnsi" w:eastAsiaTheme="minorHAnsi" w:hAnsiTheme="minorHAnsi" w:cstheme="minorHAnsi"/>
          <w:color w:val="auto"/>
          <w:sz w:val="22"/>
          <w:szCs w:val="22"/>
        </w:rPr>
        <w:t xml:space="preserve"> </w:t>
      </w:r>
      <w:r w:rsidR="00EA3939">
        <w:rPr>
          <w:rFonts w:asciiTheme="minorHAnsi" w:eastAsiaTheme="minorHAnsi" w:hAnsiTheme="minorHAnsi" w:cstheme="minorHAnsi"/>
          <w:color w:val="auto"/>
          <w:sz w:val="22"/>
          <w:szCs w:val="22"/>
        </w:rPr>
        <w:t xml:space="preserve">υγιεινής και ασφάλειας </w:t>
      </w:r>
      <w:r w:rsidRPr="007B5BA0">
        <w:rPr>
          <w:rFonts w:asciiTheme="minorHAnsi" w:eastAsiaTheme="minorHAnsi" w:hAnsiTheme="minorHAnsi" w:cstheme="minorHAnsi"/>
          <w:color w:val="auto"/>
          <w:sz w:val="22"/>
          <w:szCs w:val="22"/>
        </w:rPr>
        <w:t>(</w:t>
      </w:r>
      <w:hyperlink r:id="rId52" w:history="1">
        <w:r w:rsidR="00EA3939" w:rsidRPr="003D5CC4">
          <w:rPr>
            <w:rStyle w:val="-"/>
          </w:rPr>
          <w:t>www.elinyae.g</w:t>
        </w:r>
        <w:r w:rsidR="00EA3939" w:rsidRPr="003D5CC4">
          <w:rPr>
            <w:rStyle w:val="-"/>
            <w:lang w:val="en-US"/>
          </w:rPr>
          <w:t>r</w:t>
        </w:r>
      </w:hyperlink>
      <w:r w:rsidR="00EA3939" w:rsidRPr="00EA3939">
        <w:t>)</w:t>
      </w:r>
      <w:r w:rsidR="00EA3939">
        <w:t>.</w:t>
      </w:r>
    </w:p>
    <w:sectPr w:rsidR="008E0DB9" w:rsidRPr="007B5BA0" w:rsidSect="00B97224">
      <w:headerReference w:type="default" r:id="rId53"/>
      <w:footerReference w:type="default" r:id="rId54"/>
      <w:pgSz w:w="11906" w:h="16838"/>
      <w:pgMar w:top="1440" w:right="1133" w:bottom="993"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E3EE" w14:textId="77777777" w:rsidR="00924181" w:rsidRDefault="00924181" w:rsidP="00A710DB">
      <w:pPr>
        <w:spacing w:after="0" w:line="240" w:lineRule="auto"/>
      </w:pPr>
      <w:r>
        <w:separator/>
      </w:r>
    </w:p>
  </w:endnote>
  <w:endnote w:type="continuationSeparator" w:id="0">
    <w:p w14:paraId="3C4E3383" w14:textId="77777777" w:rsidR="00924181" w:rsidRDefault="00924181" w:rsidP="00A7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37132"/>
      <w:docPartObj>
        <w:docPartGallery w:val="Page Numbers (Bottom of Page)"/>
        <w:docPartUnique/>
      </w:docPartObj>
    </w:sdtPr>
    <w:sdtEndPr>
      <w:rPr>
        <w:rFonts w:ascii="Times New Roman" w:hAnsi="Times New Roman" w:cs="Times New Roman"/>
        <w:noProof/>
      </w:rPr>
    </w:sdtEndPr>
    <w:sdtContent>
      <w:p w14:paraId="6F12CC65" w14:textId="67E0B641" w:rsidR="00A710DB" w:rsidRPr="00A710DB" w:rsidRDefault="00A710DB">
        <w:pPr>
          <w:pStyle w:val="a5"/>
          <w:jc w:val="center"/>
          <w:rPr>
            <w:rFonts w:ascii="Times New Roman" w:hAnsi="Times New Roman" w:cs="Times New Roman"/>
          </w:rPr>
        </w:pPr>
        <w:r w:rsidRPr="00A710DB">
          <w:rPr>
            <w:rFonts w:ascii="Times New Roman" w:hAnsi="Times New Roman" w:cs="Times New Roman"/>
          </w:rPr>
          <w:fldChar w:fldCharType="begin"/>
        </w:r>
        <w:r w:rsidRPr="00A710DB">
          <w:rPr>
            <w:rFonts w:ascii="Times New Roman" w:hAnsi="Times New Roman" w:cs="Times New Roman"/>
          </w:rPr>
          <w:instrText xml:space="preserve"> PAGE   \* MERGEFORMAT </w:instrText>
        </w:r>
        <w:r w:rsidRPr="00A710DB">
          <w:rPr>
            <w:rFonts w:ascii="Times New Roman" w:hAnsi="Times New Roman" w:cs="Times New Roman"/>
          </w:rPr>
          <w:fldChar w:fldCharType="separate"/>
        </w:r>
        <w:r w:rsidR="0067075F">
          <w:rPr>
            <w:rFonts w:ascii="Times New Roman" w:hAnsi="Times New Roman" w:cs="Times New Roman"/>
            <w:noProof/>
          </w:rPr>
          <w:t>10</w:t>
        </w:r>
        <w:r w:rsidRPr="00A710DB">
          <w:rPr>
            <w:rFonts w:ascii="Times New Roman" w:hAnsi="Times New Roman" w:cs="Times New Roman"/>
            <w:noProof/>
          </w:rPr>
          <w:fldChar w:fldCharType="end"/>
        </w:r>
      </w:p>
    </w:sdtContent>
  </w:sdt>
  <w:p w14:paraId="767BEAA1" w14:textId="77777777" w:rsidR="00A710DB" w:rsidRDefault="00A710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548F" w14:textId="77777777" w:rsidR="00924181" w:rsidRDefault="00924181" w:rsidP="00A710DB">
      <w:pPr>
        <w:spacing w:after="0" w:line="240" w:lineRule="auto"/>
      </w:pPr>
      <w:r>
        <w:separator/>
      </w:r>
    </w:p>
  </w:footnote>
  <w:footnote w:type="continuationSeparator" w:id="0">
    <w:p w14:paraId="6A771641" w14:textId="77777777" w:rsidR="00924181" w:rsidRDefault="00924181" w:rsidP="00A7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3175C" w14:paraId="7BD198B1" w14:textId="77777777" w:rsidTr="00A01B05">
      <w:trPr>
        <w:jc w:val="center"/>
      </w:trPr>
      <w:tc>
        <w:tcPr>
          <w:tcW w:w="4927" w:type="dxa"/>
          <w:vAlign w:val="center"/>
        </w:tcPr>
        <w:p w14:paraId="517ECFCC" w14:textId="77777777" w:rsidR="0093175C" w:rsidRDefault="0093175C" w:rsidP="0093175C">
          <w:pPr>
            <w:pStyle w:val="a4"/>
          </w:pPr>
          <w:r>
            <w:rPr>
              <w:rFonts w:ascii="Times New Roman" w:hAnsi="Times New Roman" w:cs="Times New Roman"/>
              <w:noProof/>
              <w:sz w:val="48"/>
              <w:szCs w:val="48"/>
              <w:lang w:eastAsia="el-GR"/>
            </w:rPr>
            <w:drawing>
              <wp:inline distT="0" distB="0" distL="0" distR="0" wp14:anchorId="32DBB3CA" wp14:editId="318D1F08">
                <wp:extent cx="1351690" cy="401782"/>
                <wp:effectExtent l="0" t="0" r="1270" b="0"/>
                <wp:docPr id="3" name="Picture 1" descr="ihu-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logo-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536" cy="408573"/>
                        </a:xfrm>
                        <a:prstGeom prst="rect">
                          <a:avLst/>
                        </a:prstGeom>
                        <a:noFill/>
                        <a:ln>
                          <a:noFill/>
                        </a:ln>
                      </pic:spPr>
                    </pic:pic>
                  </a:graphicData>
                </a:graphic>
              </wp:inline>
            </w:drawing>
          </w:r>
        </w:p>
      </w:tc>
      <w:tc>
        <w:tcPr>
          <w:tcW w:w="4928" w:type="dxa"/>
          <w:vAlign w:val="center"/>
        </w:tcPr>
        <w:p w14:paraId="08F6B6DB" w14:textId="77777777" w:rsidR="0093175C" w:rsidRDefault="0093175C" w:rsidP="0093175C">
          <w:pPr>
            <w:pStyle w:val="a4"/>
          </w:pPr>
          <w:r w:rsidRPr="005D4728">
            <w:rPr>
              <w:rFonts w:ascii="Times New Roman" w:eastAsia="Times New Roman" w:hAnsi="Times New Roman" w:cs="Times New Roman"/>
              <w:noProof/>
              <w:sz w:val="20"/>
              <w:szCs w:val="20"/>
              <w:lang w:val="en-GB" w:eastAsia="el-GR"/>
            </w:rPr>
            <w:drawing>
              <wp:anchor distT="0" distB="0" distL="114300" distR="114300" simplePos="0" relativeHeight="251658240" behindDoc="1" locked="0" layoutInCell="1" allowOverlap="1" wp14:anchorId="0DEC36CC" wp14:editId="39FEEF20">
                <wp:simplePos x="0" y="0"/>
                <wp:positionH relativeFrom="column">
                  <wp:posOffset>2732173</wp:posOffset>
                </wp:positionH>
                <wp:positionV relativeFrom="paragraph">
                  <wp:posOffset>1269</wp:posOffset>
                </wp:positionV>
                <wp:extent cx="625863" cy="699655"/>
                <wp:effectExtent l="0" t="0" r="3175" b="5715"/>
                <wp:wrapTight wrapText="bothSides">
                  <wp:wrapPolygon edited="0">
                    <wp:start x="7237" y="0"/>
                    <wp:lineTo x="3947" y="1766"/>
                    <wp:lineTo x="1316" y="6474"/>
                    <wp:lineTo x="1316" y="21188"/>
                    <wp:lineTo x="20394" y="21188"/>
                    <wp:lineTo x="21052" y="7063"/>
                    <wp:lineTo x="18420" y="3531"/>
                    <wp:lineTo x="15131" y="0"/>
                    <wp:lineTo x="7237" y="0"/>
                  </wp:wrapPolygon>
                </wp:wrapTight>
                <wp:docPr id="2" name="Εικόνα 2"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cie.teithe.gr/wp-content/uploads/2020/07/Logo_1_Kathe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45" cy="71696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ACFC39" w14:textId="1BDAE802" w:rsidR="00B97224" w:rsidRPr="0093175C" w:rsidRDefault="00B97224" w:rsidP="00E478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3.8pt;height:13.8pt" o:bullet="t">
        <v:imagedata r:id="rId1" o:title="BD21329_"/>
      </v:shape>
    </w:pict>
  </w:numPicBullet>
  <w:abstractNum w:abstractNumId="0" w15:restartNumberingAfterBreak="0">
    <w:nsid w:val="00433BE7"/>
    <w:multiLevelType w:val="hybridMultilevel"/>
    <w:tmpl w:val="D82249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873F48"/>
    <w:multiLevelType w:val="hybridMultilevel"/>
    <w:tmpl w:val="017EABA0"/>
    <w:lvl w:ilvl="0" w:tplc="AE36F23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494951"/>
    <w:multiLevelType w:val="hybridMultilevel"/>
    <w:tmpl w:val="B7281348"/>
    <w:lvl w:ilvl="0" w:tplc="9A120F54">
      <w:start w:val="1"/>
      <w:numFmt w:val="decimal"/>
      <w:lvlText w:val="%1."/>
      <w:lvlJc w:val="left"/>
      <w:pPr>
        <w:ind w:left="720" w:hanging="360"/>
      </w:pPr>
      <w:rPr>
        <w:rFonts w:hint="default"/>
        <w:color w:val="auto"/>
        <w:u w:color="FFFFFF"/>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BF0CE5"/>
    <w:multiLevelType w:val="hybridMultilevel"/>
    <w:tmpl w:val="FAF07BDA"/>
    <w:lvl w:ilvl="0" w:tplc="4B58056A">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900D00"/>
    <w:multiLevelType w:val="hybridMultilevel"/>
    <w:tmpl w:val="F48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1F7F"/>
    <w:multiLevelType w:val="hybridMultilevel"/>
    <w:tmpl w:val="0F965628"/>
    <w:lvl w:ilvl="0" w:tplc="9A120F54">
      <w:start w:val="1"/>
      <w:numFmt w:val="decimal"/>
      <w:lvlText w:val="%1."/>
      <w:lvlJc w:val="left"/>
      <w:pPr>
        <w:ind w:left="1146" w:hanging="360"/>
      </w:pPr>
      <w:rPr>
        <w:rFonts w:hint="default"/>
        <w:color w:val="auto"/>
        <w:u w:color="FFFFFF"/>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7C665B1"/>
    <w:multiLevelType w:val="hybridMultilevel"/>
    <w:tmpl w:val="23FE23E4"/>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48693F"/>
    <w:multiLevelType w:val="hybridMultilevel"/>
    <w:tmpl w:val="4D924B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9DF66AA"/>
    <w:multiLevelType w:val="hybridMultilevel"/>
    <w:tmpl w:val="9816F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D065784"/>
    <w:multiLevelType w:val="hybridMultilevel"/>
    <w:tmpl w:val="5E3A3C7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0D25687E"/>
    <w:multiLevelType w:val="hybridMultilevel"/>
    <w:tmpl w:val="AD6227B6"/>
    <w:lvl w:ilvl="0" w:tplc="A9106CF0">
      <w:start w:val="12"/>
      <w:numFmt w:val="bullet"/>
      <w:lvlText w:val="•"/>
      <w:lvlJc w:val="left"/>
      <w:pPr>
        <w:ind w:left="1069" w:hanging="360"/>
      </w:pPr>
      <w:rPr>
        <w:rFonts w:ascii="Calibri" w:eastAsia="Calibr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1" w15:restartNumberingAfterBreak="0">
    <w:nsid w:val="12655E70"/>
    <w:multiLevelType w:val="hybridMultilevel"/>
    <w:tmpl w:val="D2767B12"/>
    <w:lvl w:ilvl="0" w:tplc="8DCC2E5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2E6322C"/>
    <w:multiLevelType w:val="hybridMultilevel"/>
    <w:tmpl w:val="72545E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C0229AC"/>
    <w:multiLevelType w:val="hybridMultilevel"/>
    <w:tmpl w:val="ED183132"/>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E0E32A3"/>
    <w:multiLevelType w:val="hybridMultilevel"/>
    <w:tmpl w:val="BF582924"/>
    <w:lvl w:ilvl="0" w:tplc="A9106CF0">
      <w:start w:val="12"/>
      <w:numFmt w:val="bullet"/>
      <w:lvlText w:val="•"/>
      <w:lvlJc w:val="left"/>
      <w:pPr>
        <w:ind w:left="1429"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EC17A8D"/>
    <w:multiLevelType w:val="hybridMultilevel"/>
    <w:tmpl w:val="74B6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34E9E"/>
    <w:multiLevelType w:val="hybridMultilevel"/>
    <w:tmpl w:val="B52874D6"/>
    <w:lvl w:ilvl="0" w:tplc="A9106CF0">
      <w:start w:val="12"/>
      <w:numFmt w:val="bullet"/>
      <w:lvlText w:val="•"/>
      <w:lvlJc w:val="left"/>
      <w:pPr>
        <w:ind w:left="1069"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CD5243"/>
    <w:multiLevelType w:val="hybridMultilevel"/>
    <w:tmpl w:val="246EE21C"/>
    <w:lvl w:ilvl="0" w:tplc="505EAC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97476A"/>
    <w:multiLevelType w:val="hybridMultilevel"/>
    <w:tmpl w:val="CE5E6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C67663"/>
    <w:multiLevelType w:val="hybridMultilevel"/>
    <w:tmpl w:val="A810E426"/>
    <w:lvl w:ilvl="0" w:tplc="7002954A">
      <w:start w:val="1"/>
      <w:numFmt w:val="decimal"/>
      <w:lvlText w:val="%1."/>
      <w:lvlJc w:val="left"/>
      <w:pPr>
        <w:ind w:left="502"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15:restartNumberingAfterBreak="0">
    <w:nsid w:val="370C7314"/>
    <w:multiLevelType w:val="hybridMultilevel"/>
    <w:tmpl w:val="11123E0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1" w15:restartNumberingAfterBreak="0">
    <w:nsid w:val="3BAC7FB1"/>
    <w:multiLevelType w:val="hybridMultilevel"/>
    <w:tmpl w:val="0C2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13201"/>
    <w:multiLevelType w:val="hybridMultilevel"/>
    <w:tmpl w:val="FC5E6FA0"/>
    <w:lvl w:ilvl="0" w:tplc="FFFFFFFF">
      <w:start w:val="1"/>
      <w:numFmt w:val="bullet"/>
      <w:lvlText w:val="•"/>
      <w:lvlJc w:val="left"/>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CE13459"/>
    <w:multiLevelType w:val="hybridMultilevel"/>
    <w:tmpl w:val="FC4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A6051"/>
    <w:multiLevelType w:val="hybridMultilevel"/>
    <w:tmpl w:val="98CC5E80"/>
    <w:lvl w:ilvl="0" w:tplc="8DCC2E56">
      <w:start w:val="1"/>
      <w:numFmt w:val="decimal"/>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5" w15:restartNumberingAfterBreak="0">
    <w:nsid w:val="422C507B"/>
    <w:multiLevelType w:val="hybridMultilevel"/>
    <w:tmpl w:val="65C4A06E"/>
    <w:lvl w:ilvl="0" w:tplc="37B463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265619C"/>
    <w:multiLevelType w:val="hybridMultilevel"/>
    <w:tmpl w:val="D0CA7E92"/>
    <w:lvl w:ilvl="0" w:tplc="7EE21CD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2C416F3"/>
    <w:multiLevelType w:val="hybridMultilevel"/>
    <w:tmpl w:val="86C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B178D"/>
    <w:multiLevelType w:val="hybridMultilevel"/>
    <w:tmpl w:val="E2D0F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6DB7F7E"/>
    <w:multiLevelType w:val="hybridMultilevel"/>
    <w:tmpl w:val="CD20BA96"/>
    <w:lvl w:ilvl="0" w:tplc="FFFFFFF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48C312E5"/>
    <w:multiLevelType w:val="hybridMultilevel"/>
    <w:tmpl w:val="FDAEA2AA"/>
    <w:lvl w:ilvl="0" w:tplc="A9106CF0">
      <w:start w:val="1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8CD1BF1"/>
    <w:multiLevelType w:val="hybridMultilevel"/>
    <w:tmpl w:val="B4F6C5CC"/>
    <w:lvl w:ilvl="0" w:tplc="B66A74E8">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A107E4B"/>
    <w:multiLevelType w:val="hybridMultilevel"/>
    <w:tmpl w:val="B55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C4668"/>
    <w:multiLevelType w:val="hybridMultilevel"/>
    <w:tmpl w:val="764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62000"/>
    <w:multiLevelType w:val="hybridMultilevel"/>
    <w:tmpl w:val="9A90127C"/>
    <w:lvl w:ilvl="0" w:tplc="A9106CF0">
      <w:start w:val="12"/>
      <w:numFmt w:val="bullet"/>
      <w:lvlText w:val="•"/>
      <w:lvlJc w:val="left"/>
      <w:pPr>
        <w:ind w:left="1418" w:hanging="360"/>
      </w:pPr>
      <w:rPr>
        <w:rFonts w:ascii="Calibri" w:eastAsia="Calibr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5" w15:restartNumberingAfterBreak="0">
    <w:nsid w:val="5072601D"/>
    <w:multiLevelType w:val="hybridMultilevel"/>
    <w:tmpl w:val="27C61C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4375181"/>
    <w:multiLevelType w:val="hybridMultilevel"/>
    <w:tmpl w:val="319CB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831796E"/>
    <w:multiLevelType w:val="hybridMultilevel"/>
    <w:tmpl w:val="6F2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C2170"/>
    <w:multiLevelType w:val="hybridMultilevel"/>
    <w:tmpl w:val="DD9090A2"/>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442E7A"/>
    <w:multiLevelType w:val="hybridMultilevel"/>
    <w:tmpl w:val="56BE3A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747F0845"/>
    <w:multiLevelType w:val="hybridMultilevel"/>
    <w:tmpl w:val="C9F2EDA2"/>
    <w:lvl w:ilvl="0" w:tplc="E7124B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E004B9"/>
    <w:multiLevelType w:val="hybridMultilevel"/>
    <w:tmpl w:val="B78631F4"/>
    <w:lvl w:ilvl="0" w:tplc="F55C5240">
      <w:start w:val="1"/>
      <w:numFmt w:val="bullet"/>
      <w:lvlText w:val=""/>
      <w:lvlJc w:val="left"/>
      <w:pPr>
        <w:tabs>
          <w:tab w:val="num" w:pos="1560"/>
        </w:tabs>
        <w:ind w:left="1560" w:hanging="360"/>
      </w:pPr>
      <w:rPr>
        <w:rFonts w:ascii="Symbol" w:hAnsi="Symbol" w:hint="default"/>
        <w:color w:val="auto"/>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753B1C8D"/>
    <w:multiLevelType w:val="multilevel"/>
    <w:tmpl w:val="CD20BA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5B858E6"/>
    <w:multiLevelType w:val="hybridMultilevel"/>
    <w:tmpl w:val="6868F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B979EB"/>
    <w:multiLevelType w:val="hybridMultilevel"/>
    <w:tmpl w:val="0FA81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2B245A"/>
    <w:multiLevelType w:val="hybridMultilevel"/>
    <w:tmpl w:val="AE2E9E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D67231B"/>
    <w:multiLevelType w:val="hybridMultilevel"/>
    <w:tmpl w:val="E0EEA17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15:restartNumberingAfterBreak="0">
    <w:nsid w:val="7F844180"/>
    <w:multiLevelType w:val="hybridMultilevel"/>
    <w:tmpl w:val="37A65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FBB0DA5"/>
    <w:multiLevelType w:val="hybridMultilevel"/>
    <w:tmpl w:val="D2767B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37"/>
  </w:num>
  <w:num w:numId="3">
    <w:abstractNumId w:val="21"/>
  </w:num>
  <w:num w:numId="4">
    <w:abstractNumId w:val="4"/>
  </w:num>
  <w:num w:numId="5">
    <w:abstractNumId w:val="32"/>
  </w:num>
  <w:num w:numId="6">
    <w:abstractNumId w:val="23"/>
  </w:num>
  <w:num w:numId="7">
    <w:abstractNumId w:val="33"/>
  </w:num>
  <w:num w:numId="8">
    <w:abstractNumId w:val="27"/>
  </w:num>
  <w:num w:numId="9">
    <w:abstractNumId w:val="15"/>
  </w:num>
  <w:num w:numId="10">
    <w:abstractNumId w:val="5"/>
  </w:num>
  <w:num w:numId="11">
    <w:abstractNumId w:val="2"/>
  </w:num>
  <w:num w:numId="12">
    <w:abstractNumId w:val="31"/>
  </w:num>
  <w:num w:numId="13">
    <w:abstractNumId w:val="13"/>
  </w:num>
  <w:num w:numId="14">
    <w:abstractNumId w:val="6"/>
  </w:num>
  <w:num w:numId="15">
    <w:abstractNumId w:val="25"/>
  </w:num>
  <w:num w:numId="16">
    <w:abstractNumId w:val="11"/>
  </w:num>
  <w:num w:numId="17">
    <w:abstractNumId w:val="24"/>
  </w:num>
  <w:num w:numId="18">
    <w:abstractNumId w:val="10"/>
  </w:num>
  <w:num w:numId="19">
    <w:abstractNumId w:val="48"/>
  </w:num>
  <w:num w:numId="20">
    <w:abstractNumId w:val="30"/>
  </w:num>
  <w:num w:numId="21">
    <w:abstractNumId w:val="34"/>
  </w:num>
  <w:num w:numId="22">
    <w:abstractNumId w:val="38"/>
  </w:num>
  <w:num w:numId="23">
    <w:abstractNumId w:val="14"/>
  </w:num>
  <w:num w:numId="24">
    <w:abstractNumId w:val="16"/>
  </w:num>
  <w:num w:numId="25">
    <w:abstractNumId w:val="22"/>
  </w:num>
  <w:num w:numId="26">
    <w:abstractNumId w:val="26"/>
  </w:num>
  <w:num w:numId="27">
    <w:abstractNumId w:val="36"/>
  </w:num>
  <w:num w:numId="28">
    <w:abstractNumId w:val="18"/>
  </w:num>
  <w:num w:numId="29">
    <w:abstractNumId w:val="43"/>
  </w:num>
  <w:num w:numId="30">
    <w:abstractNumId w:val="3"/>
  </w:num>
  <w:num w:numId="31">
    <w:abstractNumId w:val="20"/>
  </w:num>
  <w:num w:numId="32">
    <w:abstractNumId w:val="29"/>
  </w:num>
  <w:num w:numId="33">
    <w:abstractNumId w:val="42"/>
  </w:num>
  <w:num w:numId="34">
    <w:abstractNumId w:val="9"/>
  </w:num>
  <w:num w:numId="35">
    <w:abstractNumId w:val="40"/>
  </w:num>
  <w:num w:numId="36">
    <w:abstractNumId w:val="17"/>
  </w:num>
  <w:num w:numId="37">
    <w:abstractNumId w:val="41"/>
  </w:num>
  <w:num w:numId="38">
    <w:abstractNumId w:val="47"/>
  </w:num>
  <w:num w:numId="39">
    <w:abstractNumId w:val="28"/>
  </w:num>
  <w:num w:numId="40">
    <w:abstractNumId w:val="8"/>
  </w:num>
  <w:num w:numId="41">
    <w:abstractNumId w:val="12"/>
  </w:num>
  <w:num w:numId="42">
    <w:abstractNumId w:val="39"/>
  </w:num>
  <w:num w:numId="43">
    <w:abstractNumId w:val="46"/>
  </w:num>
  <w:num w:numId="44">
    <w:abstractNumId w:val="0"/>
  </w:num>
  <w:num w:numId="45">
    <w:abstractNumId w:val="44"/>
  </w:num>
  <w:num w:numId="46">
    <w:abstractNumId w:val="35"/>
  </w:num>
  <w:num w:numId="47">
    <w:abstractNumId w:val="19"/>
  </w:num>
  <w:num w:numId="48">
    <w:abstractNumId w:val="1"/>
  </w:num>
  <w:num w:numId="49">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403"/>
    <w:rsid w:val="0000179C"/>
    <w:rsid w:val="00001838"/>
    <w:rsid w:val="00012F68"/>
    <w:rsid w:val="00022AF4"/>
    <w:rsid w:val="00023B71"/>
    <w:rsid w:val="000246A7"/>
    <w:rsid w:val="00030621"/>
    <w:rsid w:val="00035DE8"/>
    <w:rsid w:val="0003668D"/>
    <w:rsid w:val="00040244"/>
    <w:rsid w:val="000403FA"/>
    <w:rsid w:val="000414D8"/>
    <w:rsid w:val="00041784"/>
    <w:rsid w:val="00061CFA"/>
    <w:rsid w:val="0007621D"/>
    <w:rsid w:val="00092C25"/>
    <w:rsid w:val="000B7298"/>
    <w:rsid w:val="000D360D"/>
    <w:rsid w:val="000D6B96"/>
    <w:rsid w:val="000D7A91"/>
    <w:rsid w:val="000E0320"/>
    <w:rsid w:val="000F148C"/>
    <w:rsid w:val="000F3D62"/>
    <w:rsid w:val="000F658F"/>
    <w:rsid w:val="00100462"/>
    <w:rsid w:val="00116209"/>
    <w:rsid w:val="00122E26"/>
    <w:rsid w:val="001249CE"/>
    <w:rsid w:val="00127668"/>
    <w:rsid w:val="00130961"/>
    <w:rsid w:val="00137FD0"/>
    <w:rsid w:val="00143DAF"/>
    <w:rsid w:val="0014749D"/>
    <w:rsid w:val="00152DE3"/>
    <w:rsid w:val="00157415"/>
    <w:rsid w:val="00170B90"/>
    <w:rsid w:val="00186143"/>
    <w:rsid w:val="00187B20"/>
    <w:rsid w:val="00187D67"/>
    <w:rsid w:val="001919F2"/>
    <w:rsid w:val="0019233E"/>
    <w:rsid w:val="001A3CBA"/>
    <w:rsid w:val="001A6698"/>
    <w:rsid w:val="001A6844"/>
    <w:rsid w:val="001B0587"/>
    <w:rsid w:val="001B1A92"/>
    <w:rsid w:val="001B5CB2"/>
    <w:rsid w:val="001B75B3"/>
    <w:rsid w:val="001C35C6"/>
    <w:rsid w:val="001C42E6"/>
    <w:rsid w:val="001D5436"/>
    <w:rsid w:val="001E3757"/>
    <w:rsid w:val="001F308A"/>
    <w:rsid w:val="001F5BF8"/>
    <w:rsid w:val="00201F4F"/>
    <w:rsid w:val="002122DC"/>
    <w:rsid w:val="002124B9"/>
    <w:rsid w:val="00214FF2"/>
    <w:rsid w:val="002251F8"/>
    <w:rsid w:val="0023138B"/>
    <w:rsid w:val="00241F25"/>
    <w:rsid w:val="00244096"/>
    <w:rsid w:val="002511B9"/>
    <w:rsid w:val="00255E9A"/>
    <w:rsid w:val="00262228"/>
    <w:rsid w:val="002744D1"/>
    <w:rsid w:val="00282FE5"/>
    <w:rsid w:val="00285A69"/>
    <w:rsid w:val="00286FD1"/>
    <w:rsid w:val="002938C5"/>
    <w:rsid w:val="00295960"/>
    <w:rsid w:val="002A22F2"/>
    <w:rsid w:val="002A5B83"/>
    <w:rsid w:val="002A7FB3"/>
    <w:rsid w:val="002B0502"/>
    <w:rsid w:val="002B335F"/>
    <w:rsid w:val="002B4475"/>
    <w:rsid w:val="002B5977"/>
    <w:rsid w:val="002B72CC"/>
    <w:rsid w:val="002C1345"/>
    <w:rsid w:val="002C5D91"/>
    <w:rsid w:val="002D1DE1"/>
    <w:rsid w:val="002D438B"/>
    <w:rsid w:val="002E0144"/>
    <w:rsid w:val="002E378D"/>
    <w:rsid w:val="002E76B5"/>
    <w:rsid w:val="002F3D42"/>
    <w:rsid w:val="002F4F17"/>
    <w:rsid w:val="002F76F1"/>
    <w:rsid w:val="003033C3"/>
    <w:rsid w:val="003047B5"/>
    <w:rsid w:val="003168F2"/>
    <w:rsid w:val="00336BB0"/>
    <w:rsid w:val="00337135"/>
    <w:rsid w:val="00343E01"/>
    <w:rsid w:val="003446EB"/>
    <w:rsid w:val="00346210"/>
    <w:rsid w:val="00351155"/>
    <w:rsid w:val="00386C0B"/>
    <w:rsid w:val="00391F5E"/>
    <w:rsid w:val="00393399"/>
    <w:rsid w:val="003947EA"/>
    <w:rsid w:val="00396318"/>
    <w:rsid w:val="003A3D0E"/>
    <w:rsid w:val="003A4526"/>
    <w:rsid w:val="003A48F2"/>
    <w:rsid w:val="003A51CE"/>
    <w:rsid w:val="003C0DE1"/>
    <w:rsid w:val="003C1D1B"/>
    <w:rsid w:val="003C3F54"/>
    <w:rsid w:val="003C4D98"/>
    <w:rsid w:val="003C7E63"/>
    <w:rsid w:val="003D18B6"/>
    <w:rsid w:val="003D3856"/>
    <w:rsid w:val="003D495F"/>
    <w:rsid w:val="003D70F2"/>
    <w:rsid w:val="003E320A"/>
    <w:rsid w:val="003E60DE"/>
    <w:rsid w:val="0040181B"/>
    <w:rsid w:val="00406EF5"/>
    <w:rsid w:val="00407D7C"/>
    <w:rsid w:val="004121ED"/>
    <w:rsid w:val="0042586E"/>
    <w:rsid w:val="00435144"/>
    <w:rsid w:val="00435C5A"/>
    <w:rsid w:val="004423F8"/>
    <w:rsid w:val="00462410"/>
    <w:rsid w:val="004650A3"/>
    <w:rsid w:val="00466989"/>
    <w:rsid w:val="004728FE"/>
    <w:rsid w:val="00476640"/>
    <w:rsid w:val="00486204"/>
    <w:rsid w:val="004869D0"/>
    <w:rsid w:val="004901D9"/>
    <w:rsid w:val="00491B34"/>
    <w:rsid w:val="00496AB0"/>
    <w:rsid w:val="00496B49"/>
    <w:rsid w:val="00497804"/>
    <w:rsid w:val="004A4278"/>
    <w:rsid w:val="004A4C81"/>
    <w:rsid w:val="004B1BC7"/>
    <w:rsid w:val="004B3564"/>
    <w:rsid w:val="004B66FA"/>
    <w:rsid w:val="004C03F7"/>
    <w:rsid w:val="004F722F"/>
    <w:rsid w:val="004F72D5"/>
    <w:rsid w:val="00505EDA"/>
    <w:rsid w:val="0051320F"/>
    <w:rsid w:val="00513E64"/>
    <w:rsid w:val="00521A31"/>
    <w:rsid w:val="00521C74"/>
    <w:rsid w:val="00525086"/>
    <w:rsid w:val="00525D3E"/>
    <w:rsid w:val="00526DAA"/>
    <w:rsid w:val="00544426"/>
    <w:rsid w:val="00547A23"/>
    <w:rsid w:val="00556F63"/>
    <w:rsid w:val="00565716"/>
    <w:rsid w:val="00570AD4"/>
    <w:rsid w:val="00570C2B"/>
    <w:rsid w:val="00576CC9"/>
    <w:rsid w:val="00581BE0"/>
    <w:rsid w:val="0058458A"/>
    <w:rsid w:val="005903D8"/>
    <w:rsid w:val="00591582"/>
    <w:rsid w:val="00595FA5"/>
    <w:rsid w:val="005A2F1F"/>
    <w:rsid w:val="005A40E3"/>
    <w:rsid w:val="005A717D"/>
    <w:rsid w:val="005A76FC"/>
    <w:rsid w:val="005B22B9"/>
    <w:rsid w:val="005C4CBF"/>
    <w:rsid w:val="005D45F9"/>
    <w:rsid w:val="005E645E"/>
    <w:rsid w:val="005F25B0"/>
    <w:rsid w:val="0060216A"/>
    <w:rsid w:val="00603B5F"/>
    <w:rsid w:val="0061547F"/>
    <w:rsid w:val="00635B1A"/>
    <w:rsid w:val="00640192"/>
    <w:rsid w:val="00640238"/>
    <w:rsid w:val="00641DE1"/>
    <w:rsid w:val="00644127"/>
    <w:rsid w:val="0065798A"/>
    <w:rsid w:val="0066668A"/>
    <w:rsid w:val="0067075F"/>
    <w:rsid w:val="0067324A"/>
    <w:rsid w:val="00677235"/>
    <w:rsid w:val="00684E26"/>
    <w:rsid w:val="00697FAF"/>
    <w:rsid w:val="006B4159"/>
    <w:rsid w:val="006C38A3"/>
    <w:rsid w:val="006D1355"/>
    <w:rsid w:val="006D67B5"/>
    <w:rsid w:val="006F33F3"/>
    <w:rsid w:val="006F6FEE"/>
    <w:rsid w:val="007021B7"/>
    <w:rsid w:val="00705203"/>
    <w:rsid w:val="00722B36"/>
    <w:rsid w:val="00725CD5"/>
    <w:rsid w:val="00731AE6"/>
    <w:rsid w:val="00742D5F"/>
    <w:rsid w:val="00743167"/>
    <w:rsid w:val="007456BD"/>
    <w:rsid w:val="00747D14"/>
    <w:rsid w:val="00751E26"/>
    <w:rsid w:val="00755A93"/>
    <w:rsid w:val="00755C22"/>
    <w:rsid w:val="00760D9F"/>
    <w:rsid w:val="0076318B"/>
    <w:rsid w:val="0076792D"/>
    <w:rsid w:val="007747C1"/>
    <w:rsid w:val="00776814"/>
    <w:rsid w:val="00776D8F"/>
    <w:rsid w:val="00780BA6"/>
    <w:rsid w:val="00780BC1"/>
    <w:rsid w:val="00787778"/>
    <w:rsid w:val="00791084"/>
    <w:rsid w:val="0079125C"/>
    <w:rsid w:val="00791EE8"/>
    <w:rsid w:val="007949D5"/>
    <w:rsid w:val="007963E5"/>
    <w:rsid w:val="007A0173"/>
    <w:rsid w:val="007A7CB3"/>
    <w:rsid w:val="007B25EC"/>
    <w:rsid w:val="007B494E"/>
    <w:rsid w:val="007B5BA0"/>
    <w:rsid w:val="007C0AC9"/>
    <w:rsid w:val="007C5F08"/>
    <w:rsid w:val="007D43F8"/>
    <w:rsid w:val="007E36E4"/>
    <w:rsid w:val="007E5E91"/>
    <w:rsid w:val="007E76B6"/>
    <w:rsid w:val="008029D6"/>
    <w:rsid w:val="008039DD"/>
    <w:rsid w:val="00807C64"/>
    <w:rsid w:val="00810E1C"/>
    <w:rsid w:val="00814D57"/>
    <w:rsid w:val="008215A3"/>
    <w:rsid w:val="00825DA6"/>
    <w:rsid w:val="00841253"/>
    <w:rsid w:val="008469B3"/>
    <w:rsid w:val="00883EDF"/>
    <w:rsid w:val="00893448"/>
    <w:rsid w:val="00896D96"/>
    <w:rsid w:val="008A0147"/>
    <w:rsid w:val="008A1179"/>
    <w:rsid w:val="008B1991"/>
    <w:rsid w:val="008B3299"/>
    <w:rsid w:val="008B43C8"/>
    <w:rsid w:val="008C2C8D"/>
    <w:rsid w:val="008C6CA9"/>
    <w:rsid w:val="008D0F16"/>
    <w:rsid w:val="008D18B8"/>
    <w:rsid w:val="008E0DB9"/>
    <w:rsid w:val="008E6DF6"/>
    <w:rsid w:val="008F2DE5"/>
    <w:rsid w:val="008F65A7"/>
    <w:rsid w:val="0090060E"/>
    <w:rsid w:val="00904C55"/>
    <w:rsid w:val="00905FE0"/>
    <w:rsid w:val="00910B77"/>
    <w:rsid w:val="00911732"/>
    <w:rsid w:val="009132CA"/>
    <w:rsid w:val="00922143"/>
    <w:rsid w:val="00922B67"/>
    <w:rsid w:val="00924181"/>
    <w:rsid w:val="00926D4B"/>
    <w:rsid w:val="0093175C"/>
    <w:rsid w:val="009328DF"/>
    <w:rsid w:val="00942EB9"/>
    <w:rsid w:val="00947989"/>
    <w:rsid w:val="00950151"/>
    <w:rsid w:val="009517E6"/>
    <w:rsid w:val="00965E44"/>
    <w:rsid w:val="00974706"/>
    <w:rsid w:val="00977F83"/>
    <w:rsid w:val="00984382"/>
    <w:rsid w:val="009858AC"/>
    <w:rsid w:val="0098786D"/>
    <w:rsid w:val="00997717"/>
    <w:rsid w:val="009C5896"/>
    <w:rsid w:val="009C6A3F"/>
    <w:rsid w:val="009C6BD6"/>
    <w:rsid w:val="009C742B"/>
    <w:rsid w:val="009D054F"/>
    <w:rsid w:val="009D0DB3"/>
    <w:rsid w:val="009D1E07"/>
    <w:rsid w:val="009D6524"/>
    <w:rsid w:val="009D7E6F"/>
    <w:rsid w:val="009E5AD7"/>
    <w:rsid w:val="009F240E"/>
    <w:rsid w:val="009F24B5"/>
    <w:rsid w:val="009F3B87"/>
    <w:rsid w:val="00A02B49"/>
    <w:rsid w:val="00A02BEE"/>
    <w:rsid w:val="00A05E40"/>
    <w:rsid w:val="00A169A0"/>
    <w:rsid w:val="00A238B7"/>
    <w:rsid w:val="00A2446A"/>
    <w:rsid w:val="00A25070"/>
    <w:rsid w:val="00A34193"/>
    <w:rsid w:val="00A40329"/>
    <w:rsid w:val="00A43AA9"/>
    <w:rsid w:val="00A50E8C"/>
    <w:rsid w:val="00A63F4D"/>
    <w:rsid w:val="00A673A5"/>
    <w:rsid w:val="00A710DB"/>
    <w:rsid w:val="00A925A5"/>
    <w:rsid w:val="00AA796D"/>
    <w:rsid w:val="00AC3311"/>
    <w:rsid w:val="00AD0060"/>
    <w:rsid w:val="00AD3DA3"/>
    <w:rsid w:val="00AD48BC"/>
    <w:rsid w:val="00AD6193"/>
    <w:rsid w:val="00AE1031"/>
    <w:rsid w:val="00AE4CB8"/>
    <w:rsid w:val="00AF38A4"/>
    <w:rsid w:val="00B028CF"/>
    <w:rsid w:val="00B127AA"/>
    <w:rsid w:val="00B16403"/>
    <w:rsid w:val="00B317AA"/>
    <w:rsid w:val="00B51B10"/>
    <w:rsid w:val="00B55958"/>
    <w:rsid w:val="00B651D3"/>
    <w:rsid w:val="00B75AEF"/>
    <w:rsid w:val="00B82D7C"/>
    <w:rsid w:val="00B90953"/>
    <w:rsid w:val="00B91C1C"/>
    <w:rsid w:val="00B96DC4"/>
    <w:rsid w:val="00B97224"/>
    <w:rsid w:val="00BA1EFA"/>
    <w:rsid w:val="00BA446E"/>
    <w:rsid w:val="00BB0957"/>
    <w:rsid w:val="00BC21E7"/>
    <w:rsid w:val="00BD0567"/>
    <w:rsid w:val="00BD11B3"/>
    <w:rsid w:val="00BD3A7A"/>
    <w:rsid w:val="00BD64D4"/>
    <w:rsid w:val="00BF41CD"/>
    <w:rsid w:val="00BF605A"/>
    <w:rsid w:val="00C03975"/>
    <w:rsid w:val="00C14198"/>
    <w:rsid w:val="00C15515"/>
    <w:rsid w:val="00C16AB8"/>
    <w:rsid w:val="00C2673A"/>
    <w:rsid w:val="00C3690F"/>
    <w:rsid w:val="00C4105F"/>
    <w:rsid w:val="00C47FFE"/>
    <w:rsid w:val="00C501EB"/>
    <w:rsid w:val="00C651DD"/>
    <w:rsid w:val="00C736C0"/>
    <w:rsid w:val="00C82E73"/>
    <w:rsid w:val="00C87AFF"/>
    <w:rsid w:val="00C9402D"/>
    <w:rsid w:val="00CB7FFD"/>
    <w:rsid w:val="00CD5267"/>
    <w:rsid w:val="00CD7152"/>
    <w:rsid w:val="00CE1903"/>
    <w:rsid w:val="00CE6677"/>
    <w:rsid w:val="00CE706F"/>
    <w:rsid w:val="00CF4112"/>
    <w:rsid w:val="00CF6FB6"/>
    <w:rsid w:val="00D00662"/>
    <w:rsid w:val="00D01FEC"/>
    <w:rsid w:val="00D02D44"/>
    <w:rsid w:val="00D10EF7"/>
    <w:rsid w:val="00D14056"/>
    <w:rsid w:val="00D14568"/>
    <w:rsid w:val="00D2308D"/>
    <w:rsid w:val="00D25E9A"/>
    <w:rsid w:val="00D26AB7"/>
    <w:rsid w:val="00D30EBC"/>
    <w:rsid w:val="00D33C2F"/>
    <w:rsid w:val="00D45565"/>
    <w:rsid w:val="00D507A6"/>
    <w:rsid w:val="00D51519"/>
    <w:rsid w:val="00D51640"/>
    <w:rsid w:val="00D53519"/>
    <w:rsid w:val="00D5364A"/>
    <w:rsid w:val="00D53BBF"/>
    <w:rsid w:val="00D60AED"/>
    <w:rsid w:val="00D77E10"/>
    <w:rsid w:val="00D82E76"/>
    <w:rsid w:val="00D92651"/>
    <w:rsid w:val="00D93D8B"/>
    <w:rsid w:val="00D95F7A"/>
    <w:rsid w:val="00DB2AA5"/>
    <w:rsid w:val="00DB5D6D"/>
    <w:rsid w:val="00DC186B"/>
    <w:rsid w:val="00DD52BF"/>
    <w:rsid w:val="00DE386D"/>
    <w:rsid w:val="00DE5AB2"/>
    <w:rsid w:val="00E00DAC"/>
    <w:rsid w:val="00E04849"/>
    <w:rsid w:val="00E05EB9"/>
    <w:rsid w:val="00E06C8E"/>
    <w:rsid w:val="00E10121"/>
    <w:rsid w:val="00E12718"/>
    <w:rsid w:val="00E1692F"/>
    <w:rsid w:val="00E31E5A"/>
    <w:rsid w:val="00E42F5E"/>
    <w:rsid w:val="00E43210"/>
    <w:rsid w:val="00E4767B"/>
    <w:rsid w:val="00E478E8"/>
    <w:rsid w:val="00E6208D"/>
    <w:rsid w:val="00E673A9"/>
    <w:rsid w:val="00E85E15"/>
    <w:rsid w:val="00E87BDE"/>
    <w:rsid w:val="00E9797F"/>
    <w:rsid w:val="00EA3939"/>
    <w:rsid w:val="00EA51C5"/>
    <w:rsid w:val="00EB3592"/>
    <w:rsid w:val="00EB6075"/>
    <w:rsid w:val="00EC21B0"/>
    <w:rsid w:val="00EC45BD"/>
    <w:rsid w:val="00ED0C9F"/>
    <w:rsid w:val="00ED78EA"/>
    <w:rsid w:val="00F05AD6"/>
    <w:rsid w:val="00F1175E"/>
    <w:rsid w:val="00F1533B"/>
    <w:rsid w:val="00F26451"/>
    <w:rsid w:val="00F35715"/>
    <w:rsid w:val="00F36BC3"/>
    <w:rsid w:val="00F407CD"/>
    <w:rsid w:val="00F5184F"/>
    <w:rsid w:val="00F53787"/>
    <w:rsid w:val="00F5460B"/>
    <w:rsid w:val="00F56C7D"/>
    <w:rsid w:val="00F576AB"/>
    <w:rsid w:val="00F63E66"/>
    <w:rsid w:val="00F67DB4"/>
    <w:rsid w:val="00F80D5C"/>
    <w:rsid w:val="00F87870"/>
    <w:rsid w:val="00F95F92"/>
    <w:rsid w:val="00FA00CC"/>
    <w:rsid w:val="00FA0BFE"/>
    <w:rsid w:val="00FA3521"/>
    <w:rsid w:val="00FA7315"/>
    <w:rsid w:val="00FA7A06"/>
    <w:rsid w:val="00FB036C"/>
    <w:rsid w:val="00FB0835"/>
    <w:rsid w:val="00FB0C0F"/>
    <w:rsid w:val="00FB71A3"/>
    <w:rsid w:val="00FB7F1F"/>
    <w:rsid w:val="00FB7F3C"/>
    <w:rsid w:val="00FC61AB"/>
    <w:rsid w:val="00FD72E6"/>
    <w:rsid w:val="00FE0023"/>
    <w:rsid w:val="00FE2BE8"/>
    <w:rsid w:val="00FF3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E59E"/>
  <w15:docId w15:val="{B9443607-7752-4B57-85D3-9436BF76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C4CB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5C4CB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5C4CB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6403"/>
    <w:pPr>
      <w:autoSpaceDE w:val="0"/>
      <w:autoSpaceDN w:val="0"/>
      <w:adjustRightInd w:val="0"/>
      <w:spacing w:after="0" w:line="240" w:lineRule="auto"/>
    </w:pPr>
    <w:rPr>
      <w:rFonts w:ascii="Calibri" w:eastAsia="Calibri" w:hAnsi="Calibri" w:cs="Calibri"/>
      <w:color w:val="000000"/>
      <w:sz w:val="24"/>
      <w:szCs w:val="24"/>
    </w:rPr>
  </w:style>
  <w:style w:type="paragraph" w:styleId="a3">
    <w:name w:val="List Paragraph"/>
    <w:basedOn w:val="a"/>
    <w:uiPriority w:val="34"/>
    <w:qFormat/>
    <w:rsid w:val="00E87BDE"/>
    <w:pPr>
      <w:keepNext/>
      <w:shd w:val="clear" w:color="auto" w:fill="FFFFFF"/>
      <w:suppressAutoHyphens/>
      <w:overflowPunct w:val="0"/>
      <w:autoSpaceDN w:val="0"/>
      <w:spacing w:line="254" w:lineRule="auto"/>
      <w:ind w:left="720"/>
      <w:contextualSpacing/>
    </w:pPr>
    <w:rPr>
      <w:rFonts w:ascii="Calibri" w:eastAsia="Calibri" w:hAnsi="Calibri" w:cs="Times New Roman"/>
      <w:color w:val="00000A"/>
      <w:kern w:val="3"/>
      <w:lang w:val="en-GB"/>
    </w:rPr>
  </w:style>
  <w:style w:type="paragraph" w:styleId="a4">
    <w:name w:val="header"/>
    <w:basedOn w:val="a"/>
    <w:link w:val="Char"/>
    <w:uiPriority w:val="99"/>
    <w:unhideWhenUsed/>
    <w:rsid w:val="00A710DB"/>
    <w:pPr>
      <w:tabs>
        <w:tab w:val="center" w:pos="4153"/>
        <w:tab w:val="right" w:pos="8306"/>
      </w:tabs>
      <w:spacing w:after="0" w:line="240" w:lineRule="auto"/>
    </w:pPr>
  </w:style>
  <w:style w:type="character" w:customStyle="1" w:styleId="Char">
    <w:name w:val="Κεφαλίδα Char"/>
    <w:basedOn w:val="a0"/>
    <w:link w:val="a4"/>
    <w:uiPriority w:val="99"/>
    <w:rsid w:val="00A710DB"/>
  </w:style>
  <w:style w:type="paragraph" w:styleId="a5">
    <w:name w:val="footer"/>
    <w:basedOn w:val="a"/>
    <w:link w:val="Char0"/>
    <w:uiPriority w:val="99"/>
    <w:unhideWhenUsed/>
    <w:rsid w:val="00A710DB"/>
    <w:pPr>
      <w:tabs>
        <w:tab w:val="center" w:pos="4153"/>
        <w:tab w:val="right" w:pos="8306"/>
      </w:tabs>
      <w:spacing w:after="0" w:line="240" w:lineRule="auto"/>
    </w:pPr>
  </w:style>
  <w:style w:type="character" w:customStyle="1" w:styleId="Char0">
    <w:name w:val="Υποσέλιδο Char"/>
    <w:basedOn w:val="a0"/>
    <w:link w:val="a5"/>
    <w:uiPriority w:val="99"/>
    <w:rsid w:val="00A710DB"/>
  </w:style>
  <w:style w:type="character" w:customStyle="1" w:styleId="fontstyle01">
    <w:name w:val="fontstyle01"/>
    <w:basedOn w:val="a0"/>
    <w:rsid w:val="00F26451"/>
    <w:rPr>
      <w:rFonts w:ascii="Cambria" w:hAnsi="Cambria" w:hint="default"/>
      <w:b w:val="0"/>
      <w:bCs w:val="0"/>
      <w:i w:val="0"/>
      <w:iCs w:val="0"/>
      <w:color w:val="000000"/>
      <w:sz w:val="24"/>
      <w:szCs w:val="24"/>
    </w:rPr>
  </w:style>
  <w:style w:type="paragraph" w:styleId="a6">
    <w:name w:val="Balloon Text"/>
    <w:basedOn w:val="a"/>
    <w:link w:val="Char1"/>
    <w:uiPriority w:val="99"/>
    <w:semiHidden/>
    <w:unhideWhenUsed/>
    <w:rsid w:val="002511B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511B9"/>
    <w:rPr>
      <w:rFonts w:ascii="Tahoma" w:hAnsi="Tahoma" w:cs="Tahoma"/>
      <w:sz w:val="16"/>
      <w:szCs w:val="16"/>
    </w:rPr>
  </w:style>
  <w:style w:type="character" w:styleId="a7">
    <w:name w:val="annotation reference"/>
    <w:basedOn w:val="a0"/>
    <w:uiPriority w:val="99"/>
    <w:semiHidden/>
    <w:unhideWhenUsed/>
    <w:rsid w:val="002511B9"/>
    <w:rPr>
      <w:sz w:val="16"/>
      <w:szCs w:val="16"/>
    </w:rPr>
  </w:style>
  <w:style w:type="paragraph" w:styleId="a8">
    <w:name w:val="annotation text"/>
    <w:basedOn w:val="a"/>
    <w:link w:val="Char2"/>
    <w:uiPriority w:val="99"/>
    <w:semiHidden/>
    <w:unhideWhenUsed/>
    <w:rsid w:val="002511B9"/>
    <w:pPr>
      <w:spacing w:line="240" w:lineRule="auto"/>
    </w:pPr>
    <w:rPr>
      <w:sz w:val="20"/>
      <w:szCs w:val="20"/>
    </w:rPr>
  </w:style>
  <w:style w:type="character" w:customStyle="1" w:styleId="Char2">
    <w:name w:val="Κείμενο σχολίου Char"/>
    <w:basedOn w:val="a0"/>
    <w:link w:val="a8"/>
    <w:uiPriority w:val="99"/>
    <w:semiHidden/>
    <w:rsid w:val="002511B9"/>
    <w:rPr>
      <w:sz w:val="20"/>
      <w:szCs w:val="20"/>
    </w:rPr>
  </w:style>
  <w:style w:type="paragraph" w:styleId="a9">
    <w:name w:val="annotation subject"/>
    <w:basedOn w:val="a8"/>
    <w:next w:val="a8"/>
    <w:link w:val="Char3"/>
    <w:uiPriority w:val="99"/>
    <w:semiHidden/>
    <w:unhideWhenUsed/>
    <w:rsid w:val="002511B9"/>
    <w:rPr>
      <w:b/>
      <w:bCs/>
    </w:rPr>
  </w:style>
  <w:style w:type="character" w:customStyle="1" w:styleId="Char3">
    <w:name w:val="Θέμα σχολίου Char"/>
    <w:basedOn w:val="Char2"/>
    <w:link w:val="a9"/>
    <w:uiPriority w:val="99"/>
    <w:semiHidden/>
    <w:rsid w:val="002511B9"/>
    <w:rPr>
      <w:b/>
      <w:bCs/>
      <w:sz w:val="20"/>
      <w:szCs w:val="20"/>
    </w:rPr>
  </w:style>
  <w:style w:type="table" w:styleId="aa">
    <w:name w:val="Table Grid"/>
    <w:basedOn w:val="a1"/>
    <w:uiPriority w:val="59"/>
    <w:rsid w:val="0049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B22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10EF7"/>
    <w:rPr>
      <w:color w:val="0563C1" w:themeColor="hyperlink"/>
      <w:u w:val="single"/>
    </w:rPr>
  </w:style>
  <w:style w:type="character" w:styleId="ab">
    <w:name w:val="Unresolved Mention"/>
    <w:basedOn w:val="a0"/>
    <w:uiPriority w:val="99"/>
    <w:semiHidden/>
    <w:unhideWhenUsed/>
    <w:rsid w:val="00D10EF7"/>
    <w:rPr>
      <w:color w:val="605E5C"/>
      <w:shd w:val="clear" w:color="auto" w:fill="E1DFDD"/>
    </w:rPr>
  </w:style>
  <w:style w:type="character" w:styleId="ac">
    <w:name w:val="Strong"/>
    <w:basedOn w:val="a0"/>
    <w:uiPriority w:val="22"/>
    <w:qFormat/>
    <w:rsid w:val="002C1345"/>
    <w:rPr>
      <w:b/>
      <w:bCs/>
    </w:rPr>
  </w:style>
  <w:style w:type="character" w:styleId="-0">
    <w:name w:val="FollowedHyperlink"/>
    <w:basedOn w:val="a0"/>
    <w:uiPriority w:val="99"/>
    <w:semiHidden/>
    <w:unhideWhenUsed/>
    <w:rsid w:val="00496AB0"/>
    <w:rPr>
      <w:color w:val="954F72" w:themeColor="followedHyperlink"/>
      <w:u w:val="single"/>
    </w:rPr>
  </w:style>
  <w:style w:type="character" w:customStyle="1" w:styleId="1Char">
    <w:name w:val="Επικεφαλίδα 1 Char"/>
    <w:basedOn w:val="a0"/>
    <w:link w:val="1"/>
    <w:uiPriority w:val="9"/>
    <w:rsid w:val="005C4CBF"/>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5C4CBF"/>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rsid w:val="005C4CB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fp7-" TargetMode="External"/><Relationship Id="rId18" Type="http://schemas.openxmlformats.org/officeDocument/2006/relationships/hyperlink" Target="http://web.tee.gr/" TargetMode="External"/><Relationship Id="rId26" Type="http://schemas.openxmlformats.org/officeDocument/2006/relationships/hyperlink" Target="http://www.uca.es/" TargetMode="External"/><Relationship Id="rId39" Type="http://schemas.openxmlformats.org/officeDocument/2006/relationships/hyperlink" Target="http://portal3.ipb.pt/index.php/pt/ipb" TargetMode="External"/><Relationship Id="rId21" Type="http://schemas.openxmlformats.org/officeDocument/2006/relationships/hyperlink" Target="https://www.enseignement.uliege.be/cms/c_9116162/en/incoming-exchange-student" TargetMode="External"/><Relationship Id="rId34" Type="http://schemas.openxmlformats.org/officeDocument/2006/relationships/hyperlink" Target="https://www.eicesi.fr/international-erasmus/" TargetMode="External"/><Relationship Id="rId42" Type="http://schemas.openxmlformats.org/officeDocument/2006/relationships/hyperlink" Target="http://www.isel.pt/" TargetMode="External"/><Relationship Id="rId47" Type="http://schemas.openxmlformats.org/officeDocument/2006/relationships/hyperlink" Target="http://atuss.viser.edu.rs/en" TargetMode="External"/><Relationship Id="rId50" Type="http://schemas.openxmlformats.org/officeDocument/2006/relationships/hyperlink" Target="https://www.ihu.gr/monades/intprogr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yros.aegean.gr/users/kgp/plagiarism.html" TargetMode="External"/><Relationship Id="rId29" Type="http://schemas.openxmlformats.org/officeDocument/2006/relationships/hyperlink" Target="http://www10.ujaen.es/" TargetMode="External"/><Relationship Id="rId11" Type="http://schemas.openxmlformats.org/officeDocument/2006/relationships/image" Target="media/image5.png"/><Relationship Id="rId24" Type="http://schemas.openxmlformats.org/officeDocument/2006/relationships/hyperlink" Target="http://www.hs-regensburg.de/" TargetMode="External"/><Relationship Id="rId32" Type="http://schemas.openxmlformats.org/officeDocument/2006/relationships/hyperlink" Target="http://www.u-cergy.fr/fr/index.html" TargetMode="External"/><Relationship Id="rId37" Type="http://schemas.openxmlformats.org/officeDocument/2006/relationships/hyperlink" Target="http://intern.asu.lt/socrhome.html" TargetMode="External"/><Relationship Id="rId40" Type="http://schemas.openxmlformats.org/officeDocument/2006/relationships/hyperlink" Target="https://www.ipc.pt/" TargetMode="External"/><Relationship Id="rId45" Type="http://schemas.openxmlformats.org/officeDocument/2006/relationships/hyperlink" Target="http://www.up.wroc.pl/"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19" Type="http://schemas.openxmlformats.org/officeDocument/2006/relationships/hyperlink" Target="https://www.ihu.gr/monades/intprogrs" TargetMode="External"/><Relationship Id="rId31" Type="http://schemas.openxmlformats.org/officeDocument/2006/relationships/hyperlink" Target="https://www.cyu.fr/" TargetMode="External"/><Relationship Id="rId44" Type="http://schemas.openxmlformats.org/officeDocument/2006/relationships/hyperlink" Target="http://www.is.pw.edu.pl/index.php/en" TargetMode="External"/><Relationship Id="rId52" Type="http://schemas.openxmlformats.org/officeDocument/2006/relationships/hyperlink" Target="http://www.elinyae.g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ypeka.gr/LinkClick.aspx?fileticket=5nRUKLGlL8E%3d&amp;tabid=506&amp;language=el-GR" TargetMode="External"/><Relationship Id="rId22" Type="http://schemas.openxmlformats.org/officeDocument/2006/relationships/hyperlink" Target="http://www.frederick.ac.cy/" TargetMode="External"/><Relationship Id="rId27" Type="http://schemas.openxmlformats.org/officeDocument/2006/relationships/hyperlink" Target="http://www.uco.es/" TargetMode="External"/><Relationship Id="rId30" Type="http://schemas.openxmlformats.org/officeDocument/2006/relationships/hyperlink" Target="http://www.groupe-esa.com/" TargetMode="External"/><Relationship Id="rId35" Type="http://schemas.openxmlformats.org/officeDocument/2006/relationships/hyperlink" Target="https://www.utt.fr/" TargetMode="External"/><Relationship Id="rId43" Type="http://schemas.openxmlformats.org/officeDocument/2006/relationships/hyperlink" Target="http://puls.edu.pl/" TargetMode="External"/><Relationship Id="rId48" Type="http://schemas.openxmlformats.org/officeDocument/2006/relationships/hyperlink" Target="http://www.itu.edu.tr/en/"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astynomia.gr/index.php?option=ozo_content&amp;perform=view&amp;id=135&amp;Itemid=128&amp;lang=" TargetMode="External"/><Relationship Id="rId3" Type="http://schemas.openxmlformats.org/officeDocument/2006/relationships/styles" Target="styles.xml"/><Relationship Id="rId12" Type="http://schemas.openxmlformats.org/officeDocument/2006/relationships/hyperlink" Target="http://www.nrcresearchpress.com" TargetMode="External"/><Relationship Id="rId17" Type="http://schemas.openxmlformats.org/officeDocument/2006/relationships/hyperlink" Target="http://deps.panteion.gr/images/akad_deontolgia_8_6_11.pdf" TargetMode="External"/><Relationship Id="rId25" Type="http://schemas.openxmlformats.org/officeDocument/2006/relationships/hyperlink" Target="http://www.ual.es/" TargetMode="External"/><Relationship Id="rId33" Type="http://schemas.openxmlformats.org/officeDocument/2006/relationships/hyperlink" Target="http://web.polytech.univ-nantes.fr/" TargetMode="External"/><Relationship Id="rId38" Type="http://schemas.openxmlformats.org/officeDocument/2006/relationships/hyperlink" Target="http://www.kvk.lt/index.php/lt/klaipeda-state-college" TargetMode="External"/><Relationship Id="rId46" Type="http://schemas.openxmlformats.org/officeDocument/2006/relationships/hyperlink" Target="http://www.uab.ro/" TargetMode="External"/><Relationship Id="rId20" Type="http://schemas.openxmlformats.org/officeDocument/2006/relationships/hyperlink" Target="https://www.ihu.gr/monades/intprogrs" TargetMode="External"/><Relationship Id="rId41" Type="http://schemas.openxmlformats.org/officeDocument/2006/relationships/hyperlink" Target="http://www.ipg.p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rion.lib.teithe.gr/index.php?page=plagiarism-intro" TargetMode="External"/><Relationship Id="rId23" Type="http://schemas.openxmlformats.org/officeDocument/2006/relationships/hyperlink" Target="https://www.vsb.cz/en" TargetMode="External"/><Relationship Id="rId28" Type="http://schemas.openxmlformats.org/officeDocument/2006/relationships/hyperlink" Target="http://www.uhu.es/" TargetMode="External"/><Relationship Id="rId36" Type="http://schemas.openxmlformats.org/officeDocument/2006/relationships/hyperlink" Target="http://www.unime.it/" TargetMode="External"/><Relationship Id="rId49" Type="http://schemas.openxmlformats.org/officeDocument/2006/relationships/hyperlink" Target="http://www.nisantasi.edu.tr/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7BE1-4E39-4521-8258-4807FE68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30</Pages>
  <Words>11214</Words>
  <Characters>60556</Characters>
  <Application>Microsoft Office Word</Application>
  <DocSecurity>0</DocSecurity>
  <Lines>504</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Kosmanis</dc:creator>
  <cp:lastModifiedBy>KONSTANTINIDIS DIMITRIOS</cp:lastModifiedBy>
  <cp:revision>222</cp:revision>
  <dcterms:created xsi:type="dcterms:W3CDTF">2021-12-29T12:10:00Z</dcterms:created>
  <dcterms:modified xsi:type="dcterms:W3CDTF">2022-04-02T20:24:00Z</dcterms:modified>
</cp:coreProperties>
</file>